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3D" w:rsidRDefault="00391E8B">
      <w:pPr>
        <w:pStyle w:val="1"/>
        <w:rPr>
          <w:rFonts w:hint="eastAsia"/>
        </w:rPr>
      </w:pPr>
      <w:bookmarkStart w:id="0" w:name="_Toc13364"/>
      <w:bookmarkStart w:id="1" w:name="_Toc4438"/>
      <w:bookmarkStart w:id="2" w:name="_Toc10040"/>
      <w:r>
        <w:rPr>
          <w:rFonts w:hint="eastAsia"/>
        </w:rPr>
        <w:t>PVC</w:t>
      </w:r>
      <w:r>
        <w:rPr>
          <w:rFonts w:hint="eastAsia"/>
        </w:rPr>
        <w:t>月报：</w:t>
      </w:r>
      <w:r>
        <w:rPr>
          <w:rFonts w:hint="eastAsia"/>
        </w:rPr>
        <w:t>市场利好缺失</w:t>
      </w:r>
      <w:r>
        <w:rPr>
          <w:rFonts w:hint="eastAsia"/>
        </w:rPr>
        <w:t xml:space="preserve"> PVC</w:t>
      </w:r>
      <w:r>
        <w:rPr>
          <w:rFonts w:hint="eastAsia"/>
        </w:rPr>
        <w:t>行情大幅走跌</w:t>
      </w:r>
      <w:r>
        <w:rPr>
          <w:rFonts w:hint="eastAsia"/>
        </w:rPr>
        <w:t>（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月）</w:t>
      </w:r>
      <w:bookmarkEnd w:id="0"/>
      <w:bookmarkEnd w:id="1"/>
      <w:bookmarkEnd w:id="2"/>
    </w:p>
    <w:p w:rsidR="007D643D" w:rsidRDefault="007D643D">
      <w:pPr>
        <w:rPr>
          <w:rFonts w:asciiTheme="minorEastAsia" w:hAnsiTheme="minorEastAsia"/>
        </w:rPr>
      </w:pPr>
    </w:p>
    <w:p w:rsidR="007D643D" w:rsidRDefault="00391E8B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月报目录</w:t>
      </w:r>
    </w:p>
    <w:p w:rsidR="007D643D" w:rsidRDefault="007D643D">
      <w:pPr>
        <w:jc w:val="center"/>
        <w:rPr>
          <w:rFonts w:asciiTheme="minorEastAsia" w:hAnsiTheme="minorEastAsia"/>
          <w:b/>
        </w:rPr>
      </w:pPr>
    </w:p>
    <w:p w:rsidR="007D643D" w:rsidRDefault="007D643D">
      <w:pPr>
        <w:pStyle w:val="10"/>
        <w:tabs>
          <w:tab w:val="right" w:leader="dot" w:pos="8306"/>
        </w:tabs>
        <w:rPr>
          <w:rFonts w:hint="eastAsia"/>
          <w:b/>
          <w:bCs/>
        </w:rPr>
      </w:pPr>
      <w:r>
        <w:rPr>
          <w:rFonts w:asciiTheme="minorEastAsia" w:hAnsiTheme="minorEastAsia" w:hint="eastAsia"/>
        </w:rPr>
        <w:fldChar w:fldCharType="begin"/>
      </w:r>
      <w:r w:rsidR="00391E8B">
        <w:rPr>
          <w:rFonts w:asciiTheme="minorEastAsia" w:hAnsiTheme="minorEastAsia" w:hint="eastAsia"/>
        </w:rPr>
        <w:instrText>TOC \o "1-3" \h \z \u</w:instrText>
      </w:r>
      <w:r>
        <w:rPr>
          <w:rFonts w:asciiTheme="minorEastAsia" w:hAnsiTheme="minorEastAsia" w:hint="eastAsia"/>
        </w:rPr>
        <w:fldChar w:fldCharType="separate"/>
      </w:r>
      <w:hyperlink w:anchor="_Toc10613" w:history="1">
        <w:r w:rsidR="00391E8B">
          <w:rPr>
            <w:rFonts w:hint="eastAsia"/>
            <w:b/>
            <w:bCs/>
          </w:rPr>
          <w:t>一、本月要闻</w:t>
        </w:r>
        <w:r w:rsidR="00391E8B">
          <w:rPr>
            <w:b/>
            <w:bCs/>
          </w:rPr>
          <w:tab/>
        </w:r>
        <w:r>
          <w:rPr>
            <w:b/>
            <w:bCs/>
          </w:rPr>
          <w:fldChar w:fldCharType="begin"/>
        </w:r>
        <w:r w:rsidR="00391E8B">
          <w:rPr>
            <w:b/>
            <w:bCs/>
          </w:rPr>
          <w:instrText xml:space="preserve"> PAGEREF _Toc10613 </w:instrText>
        </w:r>
        <w:r>
          <w:rPr>
            <w:b/>
            <w:bCs/>
          </w:rPr>
          <w:fldChar w:fldCharType="separate"/>
        </w:r>
        <w:r w:rsidR="00391E8B">
          <w:rPr>
            <w:b/>
            <w:bCs/>
          </w:rPr>
          <w:t>4</w:t>
        </w:r>
        <w:r>
          <w:rPr>
            <w:b/>
            <w:bCs/>
          </w:rP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18901" w:history="1">
        <w:r w:rsidR="00391E8B">
          <w:rPr>
            <w:rFonts w:hint="eastAsia"/>
          </w:rPr>
          <w:t>1. 11</w:t>
        </w:r>
        <w:r w:rsidR="00391E8B">
          <w:rPr>
            <w:rFonts w:hint="eastAsia"/>
          </w:rPr>
          <w:t>月我国烧碱、聚氯乙烯产量实现同比增长</w:t>
        </w:r>
        <w:r w:rsidR="00391E8B">
          <w:tab/>
        </w:r>
        <w:r>
          <w:fldChar w:fldCharType="begin"/>
        </w:r>
        <w:r w:rsidR="00391E8B">
          <w:instrText xml:space="preserve"> PAGEREF _Toc18901 </w:instrText>
        </w:r>
        <w:r>
          <w:fldChar w:fldCharType="separate"/>
        </w:r>
        <w:r w:rsidR="00391E8B">
          <w:t>4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19356" w:history="1">
        <w:r w:rsidR="00391E8B">
          <w:rPr>
            <w:rFonts w:hint="eastAsia"/>
          </w:rPr>
          <w:t>2.</w:t>
        </w:r>
        <w:r w:rsidR="00391E8B">
          <w:rPr>
            <w:rFonts w:hint="eastAsia"/>
          </w:rPr>
          <w:t>江苏斯尔邦石化</w:t>
        </w:r>
        <w:r w:rsidR="00391E8B">
          <w:rPr>
            <w:rFonts w:hint="eastAsia"/>
          </w:rPr>
          <w:t>90</w:t>
        </w:r>
        <w:r w:rsidR="00391E8B">
          <w:rPr>
            <w:rFonts w:hint="eastAsia"/>
          </w:rPr>
          <w:t>万吨</w:t>
        </w:r>
        <w:r w:rsidR="00391E8B">
          <w:rPr>
            <w:rFonts w:hint="eastAsia"/>
          </w:rPr>
          <w:t>/</w:t>
        </w:r>
        <w:r w:rsidR="00391E8B">
          <w:rPr>
            <w:rFonts w:hint="eastAsia"/>
          </w:rPr>
          <w:t>年</w:t>
        </w:r>
        <w:r w:rsidR="00391E8B">
          <w:rPr>
            <w:rFonts w:hint="eastAsia"/>
          </w:rPr>
          <w:t>MTO</w:t>
        </w:r>
        <w:r w:rsidR="00391E8B">
          <w:rPr>
            <w:rFonts w:hint="eastAsia"/>
          </w:rPr>
          <w:t>装置投料试车成功</w:t>
        </w:r>
        <w:r w:rsidR="00391E8B">
          <w:tab/>
        </w:r>
        <w:r>
          <w:fldChar w:fldCharType="begin"/>
        </w:r>
        <w:r w:rsidR="00391E8B">
          <w:instrText xml:space="preserve"> PAGEREF _Toc19356 </w:instrText>
        </w:r>
        <w:r>
          <w:fldChar w:fldCharType="separate"/>
        </w:r>
        <w:r w:rsidR="00391E8B">
          <w:t>4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21761" w:history="1">
        <w:r w:rsidR="00391E8B">
          <w:rPr>
            <w:rFonts w:hint="eastAsia"/>
          </w:rPr>
          <w:t>3.</w:t>
        </w:r>
        <w:r w:rsidR="00391E8B">
          <w:rPr>
            <w:rFonts w:hint="eastAsia"/>
          </w:rPr>
          <w:t>陕西北元化工分公司电石取</w:t>
        </w:r>
        <w:bookmarkStart w:id="3" w:name="_GoBack"/>
        <w:bookmarkEnd w:id="3"/>
        <w:r w:rsidR="00391E8B">
          <w:rPr>
            <w:rFonts w:hint="eastAsia"/>
          </w:rPr>
          <w:t>样将实现全自动运行</w:t>
        </w:r>
        <w:r w:rsidR="00391E8B">
          <w:tab/>
        </w:r>
        <w:r>
          <w:fldChar w:fldCharType="begin"/>
        </w:r>
        <w:r w:rsidR="00391E8B">
          <w:instrText xml:space="preserve"> PAGEREF _Toc21761 </w:instrText>
        </w:r>
        <w:r>
          <w:fldChar w:fldCharType="separate"/>
        </w:r>
        <w:r w:rsidR="00391E8B">
          <w:t>4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9810" w:history="1">
        <w:r w:rsidR="00391E8B">
          <w:rPr>
            <w:rFonts w:hint="eastAsia"/>
          </w:rPr>
          <w:t xml:space="preserve">4. </w:t>
        </w:r>
        <w:r w:rsidR="00391E8B">
          <w:rPr>
            <w:rFonts w:hint="eastAsia"/>
          </w:rPr>
          <w:t>国内聚氯乙烯市场快速下滑</w:t>
        </w:r>
        <w:r w:rsidR="00391E8B">
          <w:rPr>
            <w:rFonts w:hint="eastAsia"/>
          </w:rPr>
          <w:t xml:space="preserve"> </w:t>
        </w:r>
        <w:r w:rsidR="00391E8B">
          <w:rPr>
            <w:rFonts w:hint="eastAsia"/>
          </w:rPr>
          <w:t>年末跌后欲企稳</w:t>
        </w:r>
        <w:r w:rsidR="00391E8B">
          <w:tab/>
        </w:r>
        <w:r>
          <w:fldChar w:fldCharType="begin"/>
        </w:r>
        <w:r w:rsidR="00391E8B">
          <w:instrText xml:space="preserve"> PAGEREF _Toc9810 </w:instrText>
        </w:r>
        <w:r>
          <w:fldChar w:fldCharType="separate"/>
        </w:r>
        <w:r w:rsidR="00391E8B">
          <w:t>4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23759" w:history="1">
        <w:r w:rsidR="00391E8B">
          <w:rPr>
            <w:rFonts w:hint="eastAsia"/>
          </w:rPr>
          <w:t>5.</w:t>
        </w:r>
        <w:r w:rsidR="00391E8B">
          <w:rPr>
            <w:rFonts w:hint="eastAsia"/>
          </w:rPr>
          <w:t>中科合资广东炼化一体化项目全面开工</w:t>
        </w:r>
        <w:r w:rsidR="00391E8B">
          <w:tab/>
        </w:r>
        <w:r>
          <w:fldChar w:fldCharType="begin"/>
        </w:r>
        <w:r w:rsidR="00391E8B">
          <w:instrText xml:space="preserve"> PAGEREF _Toc23759 </w:instrText>
        </w:r>
        <w:r>
          <w:fldChar w:fldCharType="separate"/>
        </w:r>
        <w:r w:rsidR="00391E8B">
          <w:t>4</w:t>
        </w:r>
        <w:r>
          <w:fldChar w:fldCharType="end"/>
        </w:r>
      </w:hyperlink>
    </w:p>
    <w:p w:rsidR="007D643D" w:rsidRDefault="007D643D">
      <w:pPr>
        <w:pStyle w:val="10"/>
        <w:tabs>
          <w:tab w:val="right" w:leader="dot" w:pos="8306"/>
        </w:tabs>
        <w:rPr>
          <w:rFonts w:hint="eastAsia"/>
          <w:b/>
          <w:bCs/>
        </w:rPr>
      </w:pPr>
      <w:hyperlink w:anchor="_Toc8503" w:history="1">
        <w:r w:rsidR="00391E8B">
          <w:rPr>
            <w:rFonts w:hint="eastAsia"/>
            <w:b/>
            <w:bCs/>
          </w:rPr>
          <w:t>二、市场综述</w:t>
        </w:r>
        <w:r w:rsidR="00391E8B">
          <w:rPr>
            <w:b/>
            <w:bCs/>
          </w:rPr>
          <w:tab/>
        </w:r>
        <w:r>
          <w:rPr>
            <w:b/>
            <w:bCs/>
          </w:rPr>
          <w:fldChar w:fldCharType="begin"/>
        </w:r>
        <w:r w:rsidR="00391E8B">
          <w:rPr>
            <w:b/>
            <w:bCs/>
          </w:rPr>
          <w:instrText xml:space="preserve"> PAGEREF _Toc8503 </w:instrText>
        </w:r>
        <w:r>
          <w:rPr>
            <w:b/>
            <w:bCs/>
          </w:rPr>
          <w:fldChar w:fldCharType="separate"/>
        </w:r>
        <w:r w:rsidR="00391E8B">
          <w:rPr>
            <w:b/>
            <w:bCs/>
          </w:rPr>
          <w:t>5</w:t>
        </w:r>
        <w:r>
          <w:rPr>
            <w:b/>
            <w:bCs/>
          </w:rPr>
          <w:fldChar w:fldCharType="end"/>
        </w:r>
      </w:hyperlink>
    </w:p>
    <w:p w:rsidR="007D643D" w:rsidRDefault="007D643D">
      <w:pPr>
        <w:pStyle w:val="10"/>
        <w:tabs>
          <w:tab w:val="right" w:leader="dot" w:pos="8306"/>
        </w:tabs>
        <w:rPr>
          <w:rFonts w:hint="eastAsia"/>
          <w:b/>
          <w:bCs/>
        </w:rPr>
      </w:pPr>
      <w:hyperlink w:anchor="_Toc9936" w:history="1">
        <w:r w:rsidR="00391E8B">
          <w:rPr>
            <w:rFonts w:hint="eastAsia"/>
            <w:b/>
            <w:bCs/>
          </w:rPr>
          <w:t>三、原料分析</w:t>
        </w:r>
        <w:r w:rsidR="00391E8B">
          <w:rPr>
            <w:b/>
            <w:bCs/>
          </w:rPr>
          <w:tab/>
        </w:r>
        <w:r>
          <w:rPr>
            <w:b/>
            <w:bCs/>
          </w:rPr>
          <w:fldChar w:fldCharType="begin"/>
        </w:r>
        <w:r w:rsidR="00391E8B">
          <w:rPr>
            <w:b/>
            <w:bCs/>
          </w:rPr>
          <w:instrText xml:space="preserve"> PAGEREF _Toc9936 </w:instrText>
        </w:r>
        <w:r>
          <w:rPr>
            <w:b/>
            <w:bCs/>
          </w:rPr>
          <w:fldChar w:fldCharType="separate"/>
        </w:r>
        <w:r w:rsidR="00391E8B">
          <w:rPr>
            <w:b/>
            <w:bCs/>
          </w:rPr>
          <w:t>5</w:t>
        </w:r>
        <w:r>
          <w:rPr>
            <w:b/>
            <w:bCs/>
          </w:rP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15940" w:history="1">
        <w:r w:rsidR="00391E8B">
          <w:rPr>
            <w:rFonts w:hint="eastAsia"/>
          </w:rPr>
          <w:t>1.</w:t>
        </w:r>
        <w:r w:rsidR="00391E8B">
          <w:rPr>
            <w:rFonts w:hint="eastAsia"/>
          </w:rPr>
          <w:t>电石</w:t>
        </w:r>
        <w:r w:rsidR="00391E8B">
          <w:tab/>
        </w:r>
        <w:r>
          <w:fldChar w:fldCharType="begin"/>
        </w:r>
        <w:r w:rsidR="00391E8B">
          <w:instrText xml:space="preserve"> PAGEREF _Toc15940 </w:instrText>
        </w:r>
        <w:r>
          <w:fldChar w:fldCharType="separate"/>
        </w:r>
        <w:r w:rsidR="00391E8B">
          <w:t>5</w:t>
        </w:r>
        <w:r>
          <w:fldChar w:fldCharType="end"/>
        </w:r>
      </w:hyperlink>
    </w:p>
    <w:p w:rsidR="007D643D" w:rsidRDefault="007D643D">
      <w:pPr>
        <w:pStyle w:val="10"/>
        <w:tabs>
          <w:tab w:val="right" w:leader="dot" w:pos="8306"/>
        </w:tabs>
        <w:rPr>
          <w:rFonts w:hint="eastAsia"/>
          <w:b/>
          <w:bCs/>
        </w:rPr>
      </w:pPr>
      <w:hyperlink w:anchor="_Toc23838" w:history="1">
        <w:r w:rsidR="00391E8B">
          <w:rPr>
            <w:rFonts w:hint="eastAsia"/>
            <w:b/>
            <w:bCs/>
          </w:rPr>
          <w:t>四、供求分析</w:t>
        </w:r>
        <w:r w:rsidR="00391E8B">
          <w:rPr>
            <w:b/>
            <w:bCs/>
          </w:rPr>
          <w:tab/>
        </w:r>
        <w:r>
          <w:rPr>
            <w:b/>
            <w:bCs/>
          </w:rPr>
          <w:fldChar w:fldCharType="begin"/>
        </w:r>
        <w:r w:rsidR="00391E8B">
          <w:rPr>
            <w:b/>
            <w:bCs/>
          </w:rPr>
          <w:instrText xml:space="preserve"> PAGEREF _Toc23838 </w:instrText>
        </w:r>
        <w:r>
          <w:rPr>
            <w:b/>
            <w:bCs/>
          </w:rPr>
          <w:fldChar w:fldCharType="separate"/>
        </w:r>
        <w:r w:rsidR="00391E8B">
          <w:rPr>
            <w:b/>
            <w:bCs/>
          </w:rPr>
          <w:t>6</w:t>
        </w:r>
        <w:r>
          <w:rPr>
            <w:b/>
            <w:bCs/>
          </w:rP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30500" w:history="1">
        <w:r w:rsidR="00391E8B">
          <w:rPr>
            <w:rFonts w:hint="eastAsia"/>
          </w:rPr>
          <w:t>1.</w:t>
        </w:r>
        <w:r w:rsidR="00391E8B">
          <w:rPr>
            <w:rFonts w:hint="eastAsia"/>
          </w:rPr>
          <w:t>供应分析</w:t>
        </w:r>
        <w:r w:rsidR="00391E8B">
          <w:tab/>
        </w:r>
        <w:r>
          <w:fldChar w:fldCharType="begin"/>
        </w:r>
        <w:r w:rsidR="00391E8B">
          <w:instrText xml:space="preserve"> PAGEREF _Toc30500 </w:instrText>
        </w:r>
        <w:r>
          <w:fldChar w:fldCharType="separate"/>
        </w:r>
        <w:r w:rsidR="00391E8B">
          <w:t>6</w:t>
        </w:r>
        <w:r>
          <w:fldChar w:fldCharType="end"/>
        </w:r>
      </w:hyperlink>
    </w:p>
    <w:p w:rsidR="007D643D" w:rsidRDefault="007D643D">
      <w:pPr>
        <w:pStyle w:val="30"/>
        <w:tabs>
          <w:tab w:val="right" w:leader="dot" w:pos="8306"/>
        </w:tabs>
        <w:rPr>
          <w:rFonts w:hint="eastAsia"/>
        </w:rPr>
      </w:pPr>
      <w:hyperlink w:anchor="_Toc4803" w:history="1">
        <w:r w:rsidR="00391E8B">
          <w:rPr>
            <w:rFonts w:hint="eastAsia"/>
          </w:rPr>
          <w:t>（</w:t>
        </w:r>
        <w:r w:rsidR="00391E8B">
          <w:rPr>
            <w:rFonts w:hint="eastAsia"/>
          </w:rPr>
          <w:t>1</w:t>
        </w:r>
        <w:r w:rsidR="00391E8B">
          <w:rPr>
            <w:rFonts w:hint="eastAsia"/>
          </w:rPr>
          <w:t>）出厂价</w:t>
        </w:r>
        <w:r w:rsidR="00391E8B">
          <w:tab/>
        </w:r>
        <w:r>
          <w:fldChar w:fldCharType="begin"/>
        </w:r>
        <w:r w:rsidR="00391E8B">
          <w:instrText xml:space="preserve"> PAGEREF _Toc4803 </w:instrText>
        </w:r>
        <w:r>
          <w:fldChar w:fldCharType="separate"/>
        </w:r>
        <w:r w:rsidR="00391E8B">
          <w:t>6</w:t>
        </w:r>
        <w:r>
          <w:fldChar w:fldCharType="end"/>
        </w:r>
      </w:hyperlink>
    </w:p>
    <w:p w:rsidR="007D643D" w:rsidRDefault="007D643D">
      <w:pPr>
        <w:pStyle w:val="30"/>
        <w:tabs>
          <w:tab w:val="right" w:leader="dot" w:pos="8306"/>
        </w:tabs>
        <w:rPr>
          <w:rFonts w:hint="eastAsia"/>
        </w:rPr>
      </w:pPr>
      <w:hyperlink w:anchor="_Toc23169" w:history="1">
        <w:r w:rsidR="00391E8B">
          <w:rPr>
            <w:rFonts w:hint="eastAsia"/>
          </w:rPr>
          <w:t>（</w:t>
        </w:r>
        <w:r w:rsidR="00391E8B">
          <w:rPr>
            <w:rFonts w:hint="eastAsia"/>
          </w:rPr>
          <w:t>2</w:t>
        </w:r>
        <w:r w:rsidR="00391E8B">
          <w:rPr>
            <w:rFonts w:hint="eastAsia"/>
          </w:rPr>
          <w:t>）开工率</w:t>
        </w:r>
        <w:r w:rsidR="00391E8B">
          <w:tab/>
        </w:r>
        <w:r>
          <w:fldChar w:fldCharType="begin"/>
        </w:r>
        <w:r w:rsidR="00391E8B">
          <w:instrText xml:space="preserve"> PAGEREF _Toc23169 </w:instrText>
        </w:r>
        <w:r>
          <w:fldChar w:fldCharType="separate"/>
        </w:r>
        <w:r w:rsidR="00391E8B">
          <w:t>7</w:t>
        </w:r>
        <w:r>
          <w:fldChar w:fldCharType="end"/>
        </w:r>
      </w:hyperlink>
    </w:p>
    <w:p w:rsidR="007D643D" w:rsidRDefault="007D643D">
      <w:pPr>
        <w:pStyle w:val="30"/>
        <w:tabs>
          <w:tab w:val="right" w:leader="dot" w:pos="8306"/>
        </w:tabs>
        <w:rPr>
          <w:rFonts w:hint="eastAsia"/>
        </w:rPr>
      </w:pPr>
      <w:hyperlink w:anchor="_Toc27754" w:history="1">
        <w:r w:rsidR="00391E8B">
          <w:rPr>
            <w:rFonts w:hint="eastAsia"/>
          </w:rPr>
          <w:t>（</w:t>
        </w:r>
        <w:r w:rsidR="00391E8B">
          <w:rPr>
            <w:rFonts w:hint="eastAsia"/>
          </w:rPr>
          <w:t>3</w:t>
        </w:r>
        <w:r w:rsidR="00391E8B">
          <w:rPr>
            <w:rFonts w:hint="eastAsia"/>
          </w:rPr>
          <w:t>）装置检修</w:t>
        </w:r>
        <w:r w:rsidR="00391E8B">
          <w:tab/>
        </w:r>
        <w:r>
          <w:fldChar w:fldCharType="begin"/>
        </w:r>
        <w:r w:rsidR="00391E8B">
          <w:instrText xml:space="preserve"> PAGEREF _Toc27754 </w:instrText>
        </w:r>
        <w:r>
          <w:fldChar w:fldCharType="separate"/>
        </w:r>
        <w:r w:rsidR="00391E8B">
          <w:t>7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4211" w:history="1">
        <w:r w:rsidR="00391E8B">
          <w:rPr>
            <w:rFonts w:hint="eastAsia"/>
          </w:rPr>
          <w:t>2.</w:t>
        </w:r>
        <w:r w:rsidR="00391E8B">
          <w:rPr>
            <w:rFonts w:hint="eastAsia"/>
          </w:rPr>
          <w:t>需求分析</w:t>
        </w:r>
        <w:r w:rsidR="00391E8B">
          <w:tab/>
        </w:r>
        <w:r>
          <w:fldChar w:fldCharType="begin"/>
        </w:r>
        <w:r w:rsidR="00391E8B">
          <w:instrText xml:space="preserve"> PAGEREF _Toc4211 </w:instrText>
        </w:r>
        <w:r>
          <w:fldChar w:fldCharType="separate"/>
        </w:r>
        <w:r w:rsidR="00391E8B">
          <w:t>7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6009" w:history="1">
        <w:r w:rsidR="00391E8B">
          <w:rPr>
            <w:rFonts w:hint="eastAsia"/>
          </w:rPr>
          <w:t>3.</w:t>
        </w:r>
        <w:r w:rsidR="00391E8B">
          <w:rPr>
            <w:rFonts w:hint="eastAsia"/>
          </w:rPr>
          <w:t>库存分析</w:t>
        </w:r>
        <w:r w:rsidR="00391E8B">
          <w:tab/>
        </w:r>
        <w:r>
          <w:fldChar w:fldCharType="begin"/>
        </w:r>
        <w:r w:rsidR="00391E8B">
          <w:instrText xml:space="preserve"> PAGEREF _Toc6009 </w:instrText>
        </w:r>
        <w:r>
          <w:fldChar w:fldCharType="separate"/>
        </w:r>
        <w:r w:rsidR="00391E8B">
          <w:t>8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26551" w:history="1">
        <w:r w:rsidR="00391E8B">
          <w:rPr>
            <w:rFonts w:hint="eastAsia"/>
          </w:rPr>
          <w:t>4.</w:t>
        </w:r>
        <w:r w:rsidR="00391E8B">
          <w:rPr>
            <w:rFonts w:hint="eastAsia"/>
          </w:rPr>
          <w:t>产量分析</w:t>
        </w:r>
        <w:r w:rsidR="00391E8B">
          <w:tab/>
        </w:r>
        <w:r>
          <w:fldChar w:fldCharType="begin"/>
        </w:r>
        <w:r w:rsidR="00391E8B">
          <w:instrText xml:space="preserve"> PAGEREF _Toc26551 </w:instrText>
        </w:r>
        <w:r>
          <w:fldChar w:fldCharType="separate"/>
        </w:r>
        <w:r w:rsidR="00391E8B">
          <w:t>8</w:t>
        </w:r>
        <w:r>
          <w:fldChar w:fldCharType="end"/>
        </w:r>
      </w:hyperlink>
    </w:p>
    <w:p w:rsidR="007D643D" w:rsidRDefault="007D643D">
      <w:pPr>
        <w:pStyle w:val="10"/>
        <w:tabs>
          <w:tab w:val="right" w:leader="dot" w:pos="8306"/>
        </w:tabs>
        <w:rPr>
          <w:rFonts w:hint="eastAsia"/>
          <w:b/>
          <w:bCs/>
        </w:rPr>
      </w:pPr>
      <w:hyperlink w:anchor="_Toc19197" w:history="1">
        <w:r w:rsidR="00391E8B">
          <w:rPr>
            <w:rFonts w:hint="eastAsia"/>
            <w:b/>
            <w:bCs/>
          </w:rPr>
          <w:t>五、进出口分析</w:t>
        </w:r>
        <w:r w:rsidR="00391E8B">
          <w:rPr>
            <w:b/>
            <w:bCs/>
          </w:rPr>
          <w:tab/>
        </w:r>
        <w:r>
          <w:rPr>
            <w:b/>
            <w:bCs/>
          </w:rPr>
          <w:fldChar w:fldCharType="begin"/>
        </w:r>
        <w:r w:rsidR="00391E8B">
          <w:rPr>
            <w:b/>
            <w:bCs/>
          </w:rPr>
          <w:instrText xml:space="preserve"> PAGEREF _Toc19197 </w:instrText>
        </w:r>
        <w:r>
          <w:rPr>
            <w:b/>
            <w:bCs/>
          </w:rPr>
          <w:fldChar w:fldCharType="separate"/>
        </w:r>
        <w:r w:rsidR="00391E8B">
          <w:rPr>
            <w:b/>
            <w:bCs/>
          </w:rPr>
          <w:t>8</w:t>
        </w:r>
        <w:r>
          <w:rPr>
            <w:b/>
            <w:bCs/>
          </w:rP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22875" w:history="1">
        <w:r w:rsidR="00391E8B">
          <w:rPr>
            <w:rFonts w:hint="eastAsia"/>
          </w:rPr>
          <w:t>1.</w:t>
        </w:r>
        <w:r w:rsidR="00391E8B">
          <w:rPr>
            <w:rFonts w:hint="eastAsia"/>
          </w:rPr>
          <w:t>进口分析</w:t>
        </w:r>
        <w:r w:rsidR="00391E8B">
          <w:tab/>
        </w:r>
        <w:r>
          <w:fldChar w:fldCharType="begin"/>
        </w:r>
        <w:r w:rsidR="00391E8B">
          <w:instrText xml:space="preserve"> PAGEREF _Toc22875 </w:instrText>
        </w:r>
        <w:r>
          <w:fldChar w:fldCharType="separate"/>
        </w:r>
        <w:r w:rsidR="00391E8B">
          <w:t>8</w:t>
        </w:r>
        <w:r>
          <w:fldChar w:fldCharType="end"/>
        </w:r>
      </w:hyperlink>
    </w:p>
    <w:p w:rsidR="007D643D" w:rsidRDefault="007D643D">
      <w:pPr>
        <w:pStyle w:val="30"/>
        <w:tabs>
          <w:tab w:val="right" w:leader="dot" w:pos="8306"/>
        </w:tabs>
        <w:rPr>
          <w:rFonts w:hint="eastAsia"/>
        </w:rPr>
      </w:pPr>
      <w:hyperlink w:anchor="_Toc10524" w:history="1">
        <w:r w:rsidR="00391E8B">
          <w:rPr>
            <w:rFonts w:hint="eastAsia"/>
          </w:rPr>
          <w:t>（</w:t>
        </w:r>
        <w:r w:rsidR="00391E8B">
          <w:rPr>
            <w:rFonts w:hint="eastAsia"/>
          </w:rPr>
          <w:t>1</w:t>
        </w:r>
        <w:r w:rsidR="00391E8B">
          <w:rPr>
            <w:rFonts w:hint="eastAsia"/>
          </w:rPr>
          <w:t>）进口量</w:t>
        </w:r>
        <w:r w:rsidR="00391E8B">
          <w:tab/>
        </w:r>
        <w:r>
          <w:fldChar w:fldCharType="begin"/>
        </w:r>
        <w:r w:rsidR="00391E8B">
          <w:instrText xml:space="preserve"> PAGEREF _Toc10524 </w:instrText>
        </w:r>
        <w:r>
          <w:fldChar w:fldCharType="separate"/>
        </w:r>
        <w:r w:rsidR="00391E8B">
          <w:t>8</w:t>
        </w:r>
        <w:r>
          <w:fldChar w:fldCharType="end"/>
        </w:r>
      </w:hyperlink>
    </w:p>
    <w:p w:rsidR="007D643D" w:rsidRDefault="007D643D">
      <w:pPr>
        <w:pStyle w:val="30"/>
        <w:tabs>
          <w:tab w:val="right" w:leader="dot" w:pos="8306"/>
        </w:tabs>
        <w:rPr>
          <w:rFonts w:hint="eastAsia"/>
        </w:rPr>
      </w:pPr>
      <w:hyperlink w:anchor="_Toc7933" w:history="1">
        <w:r w:rsidR="00391E8B">
          <w:rPr>
            <w:rFonts w:hint="eastAsia"/>
          </w:rPr>
          <w:t>（</w:t>
        </w:r>
        <w:r w:rsidR="00391E8B">
          <w:rPr>
            <w:rFonts w:hint="eastAsia"/>
          </w:rPr>
          <w:t>2</w:t>
        </w:r>
        <w:r w:rsidR="00391E8B">
          <w:rPr>
            <w:rFonts w:hint="eastAsia"/>
          </w:rPr>
          <w:t>）进口来源国和地区</w:t>
        </w:r>
        <w:r w:rsidR="00391E8B">
          <w:tab/>
        </w:r>
        <w:r>
          <w:fldChar w:fldCharType="begin"/>
        </w:r>
        <w:r w:rsidR="00391E8B">
          <w:instrText xml:space="preserve"> PAGEREF _Toc7933 </w:instrText>
        </w:r>
        <w:r>
          <w:fldChar w:fldCharType="separate"/>
        </w:r>
        <w:r w:rsidR="00391E8B">
          <w:t>9</w:t>
        </w:r>
        <w:r>
          <w:fldChar w:fldCharType="end"/>
        </w:r>
      </w:hyperlink>
    </w:p>
    <w:p w:rsidR="007D643D" w:rsidRDefault="007D643D">
      <w:pPr>
        <w:pStyle w:val="30"/>
        <w:tabs>
          <w:tab w:val="right" w:leader="dot" w:pos="8306"/>
        </w:tabs>
        <w:rPr>
          <w:rFonts w:hint="eastAsia"/>
        </w:rPr>
      </w:pPr>
      <w:hyperlink w:anchor="_Toc19680" w:history="1">
        <w:r w:rsidR="00391E8B">
          <w:rPr>
            <w:rFonts w:hint="eastAsia"/>
          </w:rPr>
          <w:t>（</w:t>
        </w:r>
        <w:r w:rsidR="00391E8B">
          <w:rPr>
            <w:rFonts w:hint="eastAsia"/>
          </w:rPr>
          <w:t>3</w:t>
        </w:r>
        <w:r w:rsidR="00391E8B">
          <w:rPr>
            <w:rFonts w:hint="eastAsia"/>
          </w:rPr>
          <w:t>）进口海关</w:t>
        </w:r>
        <w:r w:rsidR="00391E8B">
          <w:tab/>
        </w:r>
        <w:r>
          <w:fldChar w:fldCharType="begin"/>
        </w:r>
        <w:r w:rsidR="00391E8B">
          <w:instrText xml:space="preserve"> PAGEREF _Toc19680 </w:instrText>
        </w:r>
        <w:r>
          <w:fldChar w:fldCharType="separate"/>
        </w:r>
        <w:r w:rsidR="00391E8B">
          <w:t>9</w:t>
        </w:r>
        <w:r>
          <w:fldChar w:fldCharType="end"/>
        </w:r>
      </w:hyperlink>
    </w:p>
    <w:p w:rsidR="007D643D" w:rsidRDefault="007D643D">
      <w:pPr>
        <w:pStyle w:val="30"/>
        <w:tabs>
          <w:tab w:val="right" w:leader="dot" w:pos="8306"/>
        </w:tabs>
        <w:rPr>
          <w:rFonts w:hint="eastAsia"/>
        </w:rPr>
      </w:pPr>
      <w:hyperlink w:anchor="_Toc6097" w:history="1">
        <w:r w:rsidR="00391E8B">
          <w:rPr>
            <w:rFonts w:hint="eastAsia"/>
          </w:rPr>
          <w:t>（</w:t>
        </w:r>
        <w:r w:rsidR="00391E8B">
          <w:rPr>
            <w:rFonts w:hint="eastAsia"/>
          </w:rPr>
          <w:t>4</w:t>
        </w:r>
        <w:r w:rsidR="00391E8B">
          <w:rPr>
            <w:rFonts w:hint="eastAsia"/>
          </w:rPr>
          <w:t>）进口贸易方式</w:t>
        </w:r>
        <w:r w:rsidR="00391E8B">
          <w:tab/>
        </w:r>
        <w:r>
          <w:fldChar w:fldCharType="begin"/>
        </w:r>
        <w:r w:rsidR="00391E8B">
          <w:instrText xml:space="preserve"> PAGEREF _Toc6097 </w:instrText>
        </w:r>
        <w:r>
          <w:fldChar w:fldCharType="separate"/>
        </w:r>
        <w:r w:rsidR="00391E8B">
          <w:t>9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28574" w:history="1">
        <w:r w:rsidR="00391E8B">
          <w:rPr>
            <w:rFonts w:hint="eastAsia"/>
          </w:rPr>
          <w:t>2.</w:t>
        </w:r>
        <w:r w:rsidR="00391E8B">
          <w:rPr>
            <w:rFonts w:hint="eastAsia"/>
          </w:rPr>
          <w:t>出口分析</w:t>
        </w:r>
        <w:r w:rsidR="00391E8B">
          <w:tab/>
        </w:r>
        <w:r>
          <w:fldChar w:fldCharType="begin"/>
        </w:r>
        <w:r w:rsidR="00391E8B">
          <w:instrText xml:space="preserve"> PAGEREF _Toc28574 </w:instrText>
        </w:r>
        <w:r>
          <w:fldChar w:fldCharType="separate"/>
        </w:r>
        <w:r w:rsidR="00391E8B">
          <w:t>10</w:t>
        </w:r>
        <w:r>
          <w:fldChar w:fldCharType="end"/>
        </w:r>
      </w:hyperlink>
    </w:p>
    <w:p w:rsidR="007D643D" w:rsidRDefault="007D643D">
      <w:pPr>
        <w:pStyle w:val="30"/>
        <w:tabs>
          <w:tab w:val="right" w:leader="dot" w:pos="8306"/>
        </w:tabs>
        <w:rPr>
          <w:rFonts w:hint="eastAsia"/>
        </w:rPr>
      </w:pPr>
      <w:hyperlink w:anchor="_Toc23306" w:history="1">
        <w:r w:rsidR="00391E8B">
          <w:rPr>
            <w:rFonts w:hint="eastAsia"/>
          </w:rPr>
          <w:t>（</w:t>
        </w:r>
        <w:r w:rsidR="00391E8B">
          <w:rPr>
            <w:rFonts w:hint="eastAsia"/>
          </w:rPr>
          <w:t>1</w:t>
        </w:r>
        <w:r w:rsidR="00391E8B">
          <w:rPr>
            <w:rFonts w:hint="eastAsia"/>
          </w:rPr>
          <w:t>）出口量</w:t>
        </w:r>
        <w:r w:rsidR="00391E8B">
          <w:tab/>
        </w:r>
        <w:r>
          <w:fldChar w:fldCharType="begin"/>
        </w:r>
        <w:r w:rsidR="00391E8B">
          <w:instrText xml:space="preserve"> PAGEREF _Toc23306 </w:instrText>
        </w:r>
        <w:r>
          <w:fldChar w:fldCharType="separate"/>
        </w:r>
        <w:r w:rsidR="00391E8B">
          <w:t>10</w:t>
        </w:r>
        <w:r>
          <w:fldChar w:fldCharType="end"/>
        </w:r>
      </w:hyperlink>
    </w:p>
    <w:p w:rsidR="007D643D" w:rsidRDefault="007D643D">
      <w:pPr>
        <w:pStyle w:val="30"/>
        <w:tabs>
          <w:tab w:val="right" w:leader="dot" w:pos="8306"/>
        </w:tabs>
        <w:rPr>
          <w:rFonts w:hint="eastAsia"/>
        </w:rPr>
      </w:pPr>
      <w:hyperlink w:anchor="_Toc10817" w:history="1">
        <w:r w:rsidR="00391E8B">
          <w:rPr>
            <w:rFonts w:hint="eastAsia"/>
          </w:rPr>
          <w:t>（</w:t>
        </w:r>
        <w:r w:rsidR="00391E8B">
          <w:rPr>
            <w:rFonts w:hint="eastAsia"/>
          </w:rPr>
          <w:t>2</w:t>
        </w:r>
        <w:r w:rsidR="00391E8B">
          <w:rPr>
            <w:rFonts w:hint="eastAsia"/>
          </w:rPr>
          <w:t>）出口流向国和地区</w:t>
        </w:r>
        <w:r w:rsidR="00391E8B">
          <w:tab/>
        </w:r>
        <w:r>
          <w:fldChar w:fldCharType="begin"/>
        </w:r>
        <w:r w:rsidR="00391E8B">
          <w:instrText xml:space="preserve"> PAGEREF _Toc10817 </w:instrText>
        </w:r>
        <w:r>
          <w:fldChar w:fldCharType="separate"/>
        </w:r>
        <w:r w:rsidR="00391E8B">
          <w:t>10</w:t>
        </w:r>
        <w:r>
          <w:fldChar w:fldCharType="end"/>
        </w:r>
      </w:hyperlink>
    </w:p>
    <w:p w:rsidR="007D643D" w:rsidRDefault="007D643D">
      <w:pPr>
        <w:pStyle w:val="30"/>
        <w:tabs>
          <w:tab w:val="right" w:leader="dot" w:pos="8306"/>
        </w:tabs>
        <w:rPr>
          <w:rFonts w:hint="eastAsia"/>
        </w:rPr>
      </w:pPr>
      <w:hyperlink w:anchor="_Toc2649" w:history="1">
        <w:r w:rsidR="00391E8B">
          <w:rPr>
            <w:rFonts w:hint="eastAsia"/>
          </w:rPr>
          <w:t>（</w:t>
        </w:r>
        <w:r w:rsidR="00391E8B">
          <w:rPr>
            <w:rFonts w:hint="eastAsia"/>
          </w:rPr>
          <w:t>3</w:t>
        </w:r>
        <w:r w:rsidR="00391E8B">
          <w:rPr>
            <w:rFonts w:hint="eastAsia"/>
          </w:rPr>
          <w:t>）出口海关</w:t>
        </w:r>
        <w:r w:rsidR="00391E8B">
          <w:tab/>
        </w:r>
        <w:r>
          <w:fldChar w:fldCharType="begin"/>
        </w:r>
        <w:r w:rsidR="00391E8B">
          <w:instrText xml:space="preserve"> PAGEREF _Toc2649 </w:instrText>
        </w:r>
        <w:r>
          <w:fldChar w:fldCharType="separate"/>
        </w:r>
        <w:r w:rsidR="00391E8B">
          <w:t>11</w:t>
        </w:r>
        <w:r>
          <w:fldChar w:fldCharType="end"/>
        </w:r>
      </w:hyperlink>
    </w:p>
    <w:p w:rsidR="007D643D" w:rsidRDefault="007D643D">
      <w:pPr>
        <w:pStyle w:val="30"/>
        <w:tabs>
          <w:tab w:val="right" w:leader="dot" w:pos="8306"/>
        </w:tabs>
        <w:rPr>
          <w:rFonts w:hint="eastAsia"/>
        </w:rPr>
      </w:pPr>
      <w:hyperlink w:anchor="_Toc14914" w:history="1">
        <w:r w:rsidR="00391E8B">
          <w:rPr>
            <w:rFonts w:hint="eastAsia"/>
          </w:rPr>
          <w:t>（</w:t>
        </w:r>
        <w:r w:rsidR="00391E8B">
          <w:rPr>
            <w:rFonts w:hint="eastAsia"/>
          </w:rPr>
          <w:t>4</w:t>
        </w:r>
        <w:r w:rsidR="00391E8B">
          <w:rPr>
            <w:rFonts w:hint="eastAsia"/>
          </w:rPr>
          <w:t>）出口贸易方式</w:t>
        </w:r>
        <w:r w:rsidR="00391E8B">
          <w:tab/>
        </w:r>
        <w:r>
          <w:fldChar w:fldCharType="begin"/>
        </w:r>
        <w:r w:rsidR="00391E8B">
          <w:instrText xml:space="preserve"> PAGEREF _Toc14914 </w:instrText>
        </w:r>
        <w:r>
          <w:fldChar w:fldCharType="separate"/>
        </w:r>
        <w:r w:rsidR="00391E8B">
          <w:t>11</w:t>
        </w:r>
        <w:r>
          <w:fldChar w:fldCharType="end"/>
        </w:r>
      </w:hyperlink>
    </w:p>
    <w:p w:rsidR="007D643D" w:rsidRDefault="007D643D">
      <w:pPr>
        <w:pStyle w:val="10"/>
        <w:tabs>
          <w:tab w:val="right" w:leader="dot" w:pos="8306"/>
        </w:tabs>
        <w:rPr>
          <w:rFonts w:hint="eastAsia"/>
          <w:b/>
          <w:bCs/>
        </w:rPr>
      </w:pPr>
      <w:hyperlink w:anchor="_Toc19876" w:history="1">
        <w:r w:rsidR="00391E8B">
          <w:rPr>
            <w:rFonts w:hint="eastAsia"/>
            <w:b/>
            <w:bCs/>
          </w:rPr>
          <w:t>六、行情分析</w:t>
        </w:r>
        <w:r w:rsidR="00391E8B">
          <w:rPr>
            <w:b/>
            <w:bCs/>
          </w:rPr>
          <w:tab/>
        </w:r>
        <w:r>
          <w:rPr>
            <w:b/>
            <w:bCs/>
          </w:rPr>
          <w:fldChar w:fldCharType="begin"/>
        </w:r>
        <w:r w:rsidR="00391E8B">
          <w:rPr>
            <w:b/>
            <w:bCs/>
          </w:rPr>
          <w:instrText xml:space="preserve"> PAGEREF _Toc19876 </w:instrText>
        </w:r>
        <w:r>
          <w:rPr>
            <w:b/>
            <w:bCs/>
          </w:rPr>
          <w:fldChar w:fldCharType="separate"/>
        </w:r>
        <w:r w:rsidR="00391E8B">
          <w:rPr>
            <w:b/>
            <w:bCs/>
          </w:rPr>
          <w:t>12</w:t>
        </w:r>
        <w:r>
          <w:rPr>
            <w:b/>
            <w:bCs/>
          </w:rP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12056" w:history="1">
        <w:r w:rsidR="00391E8B">
          <w:rPr>
            <w:rFonts w:hint="eastAsia"/>
          </w:rPr>
          <w:t>1.</w:t>
        </w:r>
        <w:r w:rsidR="00391E8B">
          <w:rPr>
            <w:rFonts w:hint="eastAsia"/>
          </w:rPr>
          <w:t>塑交所盘面行情</w:t>
        </w:r>
        <w:r w:rsidR="00391E8B">
          <w:tab/>
        </w:r>
        <w:r>
          <w:fldChar w:fldCharType="begin"/>
        </w:r>
        <w:r w:rsidR="00391E8B">
          <w:instrText xml:space="preserve"> PAGEREF _Toc12056 </w:instrText>
        </w:r>
        <w:r>
          <w:fldChar w:fldCharType="separate"/>
        </w:r>
        <w:r w:rsidR="00391E8B">
          <w:t>12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26909" w:history="1">
        <w:r w:rsidR="00391E8B">
          <w:rPr>
            <w:rFonts w:hint="eastAsia"/>
          </w:rPr>
          <w:t>2.</w:t>
        </w:r>
        <w:r w:rsidR="00391E8B">
          <w:rPr>
            <w:rFonts w:hint="eastAsia"/>
          </w:rPr>
          <w:t>分区域市场行情</w:t>
        </w:r>
        <w:r w:rsidR="00391E8B">
          <w:tab/>
        </w:r>
        <w:r>
          <w:fldChar w:fldCharType="begin"/>
        </w:r>
        <w:r w:rsidR="00391E8B">
          <w:instrText xml:space="preserve"> PAGEREF _Toc26909 </w:instrText>
        </w:r>
        <w:r>
          <w:fldChar w:fldCharType="separate"/>
        </w:r>
        <w:r w:rsidR="00391E8B">
          <w:t>12</w:t>
        </w:r>
        <w:r>
          <w:fldChar w:fldCharType="end"/>
        </w:r>
      </w:hyperlink>
    </w:p>
    <w:p w:rsidR="007D643D" w:rsidRDefault="007D643D">
      <w:pPr>
        <w:pStyle w:val="10"/>
        <w:tabs>
          <w:tab w:val="right" w:leader="dot" w:pos="8306"/>
        </w:tabs>
        <w:rPr>
          <w:rFonts w:hint="eastAsia"/>
          <w:b/>
          <w:bCs/>
        </w:rPr>
      </w:pPr>
      <w:hyperlink w:anchor="_Toc19551" w:history="1">
        <w:r w:rsidR="00391E8B">
          <w:rPr>
            <w:rFonts w:hint="eastAsia"/>
            <w:b/>
            <w:bCs/>
          </w:rPr>
          <w:t>七、盈利分析</w:t>
        </w:r>
        <w:r w:rsidR="00391E8B">
          <w:rPr>
            <w:b/>
            <w:bCs/>
          </w:rPr>
          <w:tab/>
        </w:r>
        <w:r>
          <w:rPr>
            <w:b/>
            <w:bCs/>
          </w:rPr>
          <w:fldChar w:fldCharType="begin"/>
        </w:r>
        <w:r w:rsidR="00391E8B">
          <w:rPr>
            <w:b/>
            <w:bCs/>
          </w:rPr>
          <w:instrText xml:space="preserve"> PAGEREF _Toc19551 </w:instrText>
        </w:r>
        <w:r>
          <w:rPr>
            <w:b/>
            <w:bCs/>
          </w:rPr>
          <w:fldChar w:fldCharType="separate"/>
        </w:r>
        <w:r w:rsidR="00391E8B">
          <w:rPr>
            <w:b/>
            <w:bCs/>
          </w:rPr>
          <w:t>13</w:t>
        </w:r>
        <w:r>
          <w:rPr>
            <w:b/>
            <w:bCs/>
          </w:rPr>
          <w:fldChar w:fldCharType="end"/>
        </w:r>
      </w:hyperlink>
    </w:p>
    <w:p w:rsidR="007D643D" w:rsidRDefault="007D643D">
      <w:pPr>
        <w:pStyle w:val="10"/>
        <w:tabs>
          <w:tab w:val="right" w:leader="dot" w:pos="8306"/>
        </w:tabs>
        <w:rPr>
          <w:rFonts w:hint="eastAsia"/>
          <w:b/>
          <w:bCs/>
        </w:rPr>
      </w:pPr>
      <w:hyperlink w:anchor="_Toc10588" w:history="1">
        <w:r w:rsidR="00391E8B">
          <w:rPr>
            <w:rFonts w:hint="eastAsia"/>
            <w:b/>
            <w:bCs/>
          </w:rPr>
          <w:t>八、期现分析</w:t>
        </w:r>
        <w:r w:rsidR="00391E8B">
          <w:rPr>
            <w:b/>
            <w:bCs/>
          </w:rPr>
          <w:tab/>
        </w:r>
        <w:r>
          <w:rPr>
            <w:b/>
            <w:bCs/>
          </w:rPr>
          <w:fldChar w:fldCharType="begin"/>
        </w:r>
        <w:r w:rsidR="00391E8B">
          <w:rPr>
            <w:b/>
            <w:bCs/>
          </w:rPr>
          <w:instrText xml:space="preserve"> PAGEREF _Toc10588 </w:instrText>
        </w:r>
        <w:r>
          <w:rPr>
            <w:b/>
            <w:bCs/>
          </w:rPr>
          <w:fldChar w:fldCharType="separate"/>
        </w:r>
        <w:r w:rsidR="00391E8B">
          <w:rPr>
            <w:b/>
            <w:bCs/>
          </w:rPr>
          <w:t>14</w:t>
        </w:r>
        <w:r>
          <w:rPr>
            <w:b/>
            <w:bCs/>
          </w:rPr>
          <w:fldChar w:fldCharType="end"/>
        </w:r>
      </w:hyperlink>
    </w:p>
    <w:p w:rsidR="007D643D" w:rsidRDefault="007D643D">
      <w:pPr>
        <w:pStyle w:val="10"/>
        <w:tabs>
          <w:tab w:val="right" w:leader="dot" w:pos="8306"/>
        </w:tabs>
        <w:rPr>
          <w:rFonts w:hint="eastAsia"/>
          <w:b/>
          <w:bCs/>
        </w:rPr>
      </w:pPr>
      <w:hyperlink w:anchor="_Toc3595" w:history="1">
        <w:r w:rsidR="00391E8B">
          <w:rPr>
            <w:rFonts w:hint="eastAsia"/>
            <w:b/>
            <w:bCs/>
          </w:rPr>
          <w:t>九、下月预测</w:t>
        </w:r>
        <w:r w:rsidR="00391E8B">
          <w:rPr>
            <w:b/>
            <w:bCs/>
          </w:rPr>
          <w:tab/>
        </w:r>
        <w:r>
          <w:rPr>
            <w:b/>
            <w:bCs/>
          </w:rPr>
          <w:fldChar w:fldCharType="begin"/>
        </w:r>
        <w:r w:rsidR="00391E8B">
          <w:rPr>
            <w:b/>
            <w:bCs/>
          </w:rPr>
          <w:instrText xml:space="preserve"> PAGEREF _Toc3595 </w:instrText>
        </w:r>
        <w:r>
          <w:rPr>
            <w:b/>
            <w:bCs/>
          </w:rPr>
          <w:fldChar w:fldCharType="separate"/>
        </w:r>
        <w:r w:rsidR="00391E8B">
          <w:rPr>
            <w:b/>
            <w:bCs/>
          </w:rPr>
          <w:t>14</w:t>
        </w:r>
        <w:r>
          <w:rPr>
            <w:b/>
            <w:bCs/>
          </w:rP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32060" w:history="1">
        <w:r w:rsidR="00391E8B">
          <w:rPr>
            <w:rFonts w:hint="eastAsia"/>
          </w:rPr>
          <w:t>1.</w:t>
        </w:r>
        <w:r w:rsidR="00391E8B">
          <w:rPr>
            <w:rFonts w:hint="eastAsia"/>
          </w:rPr>
          <w:t>宏观</w:t>
        </w:r>
        <w:r w:rsidR="00391E8B">
          <w:tab/>
        </w:r>
        <w:r>
          <w:fldChar w:fldCharType="begin"/>
        </w:r>
        <w:r w:rsidR="00391E8B">
          <w:instrText xml:space="preserve"> PAGEREF _Toc32060 </w:instrText>
        </w:r>
        <w:r>
          <w:fldChar w:fldCharType="separate"/>
        </w:r>
        <w:r w:rsidR="00391E8B">
          <w:t>14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26465" w:history="1">
        <w:r w:rsidR="00391E8B">
          <w:rPr>
            <w:rFonts w:hint="eastAsia"/>
          </w:rPr>
          <w:t>2.</w:t>
        </w:r>
        <w:r w:rsidR="00391E8B">
          <w:rPr>
            <w:rFonts w:hint="eastAsia"/>
          </w:rPr>
          <w:t>原料</w:t>
        </w:r>
        <w:r w:rsidR="00391E8B">
          <w:tab/>
        </w:r>
        <w:r>
          <w:fldChar w:fldCharType="begin"/>
        </w:r>
        <w:r w:rsidR="00391E8B">
          <w:instrText xml:space="preserve"> PAGEREF _Toc26465 </w:instrText>
        </w:r>
        <w:r>
          <w:fldChar w:fldCharType="separate"/>
        </w:r>
        <w:r w:rsidR="00391E8B">
          <w:t>15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4985" w:history="1">
        <w:r w:rsidR="00391E8B">
          <w:rPr>
            <w:rFonts w:hint="eastAsia"/>
          </w:rPr>
          <w:t>3.</w:t>
        </w:r>
        <w:r w:rsidR="00391E8B">
          <w:rPr>
            <w:rFonts w:hint="eastAsia"/>
          </w:rPr>
          <w:t>供应</w:t>
        </w:r>
        <w:r w:rsidR="00391E8B">
          <w:tab/>
        </w:r>
        <w:r>
          <w:fldChar w:fldCharType="begin"/>
        </w:r>
        <w:r w:rsidR="00391E8B">
          <w:instrText xml:space="preserve"> PAGEREF _Toc4985 </w:instrText>
        </w:r>
        <w:r>
          <w:fldChar w:fldCharType="separate"/>
        </w:r>
        <w:r w:rsidR="00391E8B">
          <w:t>15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23182" w:history="1">
        <w:r w:rsidR="00391E8B">
          <w:rPr>
            <w:rFonts w:hint="eastAsia"/>
          </w:rPr>
          <w:t>4.</w:t>
        </w:r>
        <w:r w:rsidR="00391E8B">
          <w:rPr>
            <w:rFonts w:hint="eastAsia"/>
          </w:rPr>
          <w:t>需求</w:t>
        </w:r>
        <w:r w:rsidR="00391E8B">
          <w:tab/>
        </w:r>
        <w:r>
          <w:fldChar w:fldCharType="begin"/>
        </w:r>
        <w:r w:rsidR="00391E8B">
          <w:instrText xml:space="preserve"> PAGEREF _Toc23182 </w:instrText>
        </w:r>
        <w:r>
          <w:fldChar w:fldCharType="separate"/>
        </w:r>
        <w:r w:rsidR="00391E8B">
          <w:t>15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306"/>
        </w:tabs>
        <w:rPr>
          <w:rFonts w:hint="eastAsia"/>
        </w:rPr>
      </w:pPr>
      <w:hyperlink w:anchor="_Toc16996" w:history="1">
        <w:r w:rsidR="00391E8B">
          <w:rPr>
            <w:rFonts w:hint="eastAsia"/>
          </w:rPr>
          <w:t>5.</w:t>
        </w:r>
        <w:r w:rsidR="00391E8B">
          <w:rPr>
            <w:rFonts w:hint="eastAsia"/>
          </w:rPr>
          <w:t>总结</w:t>
        </w:r>
        <w:r w:rsidR="00391E8B">
          <w:tab/>
        </w:r>
        <w:r>
          <w:fldChar w:fldCharType="begin"/>
        </w:r>
        <w:r w:rsidR="00391E8B">
          <w:instrText xml:space="preserve"> PAGEREF _Toc16996 </w:instrText>
        </w:r>
        <w:r>
          <w:fldChar w:fldCharType="separate"/>
        </w:r>
        <w:r w:rsidR="00391E8B">
          <w:t>15</w:t>
        </w:r>
        <w:r>
          <w:fldChar w:fldCharType="end"/>
        </w:r>
      </w:hyperlink>
    </w:p>
    <w:p w:rsidR="007D643D" w:rsidRDefault="007D643D">
      <w:pPr>
        <w:pStyle w:val="20"/>
        <w:tabs>
          <w:tab w:val="right" w:leader="dot" w:pos="8296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fldChar w:fldCharType="end"/>
      </w:r>
    </w:p>
    <w:p w:rsidR="007D643D" w:rsidRDefault="00391E8B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表目录</w:t>
      </w:r>
    </w:p>
    <w:p w:rsidR="007D643D" w:rsidRDefault="007D643D">
      <w:pPr>
        <w:jc w:val="center"/>
        <w:rPr>
          <w:rFonts w:hint="eastAsia"/>
        </w:rPr>
      </w:pPr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r>
        <w:fldChar w:fldCharType="begin"/>
      </w:r>
      <w:r w:rsidR="00391E8B">
        <w:rPr>
          <w:rFonts w:hint="eastAsia"/>
        </w:rPr>
        <w:instrText>TOC \h \z \c "</w:instrText>
      </w:r>
      <w:r w:rsidR="00391E8B">
        <w:rPr>
          <w:rFonts w:hint="eastAsia"/>
        </w:rPr>
        <w:instrText>表</w:instrText>
      </w:r>
      <w:r w:rsidR="00391E8B">
        <w:rPr>
          <w:rFonts w:hint="eastAsia"/>
        </w:rPr>
        <w:instrText>"</w:instrText>
      </w:r>
      <w:r>
        <w:fldChar w:fldCharType="separate"/>
      </w:r>
      <w:hyperlink w:anchor="_Toc15482" w:history="1">
        <w:r w:rsidR="00391E8B">
          <w:rPr>
            <w:rFonts w:asciiTheme="minorEastAsia" w:hAnsiTheme="minorEastAsia" w:cstheme="minorEastAsia" w:hint="eastAsia"/>
            <w:szCs w:val="24"/>
          </w:rPr>
          <w:t>表</w:t>
        </w:r>
        <w:r w:rsidR="00391E8B">
          <w:t xml:space="preserve">1 </w:t>
        </w:r>
        <w:r w:rsidR="00391E8B">
          <w:rPr>
            <w:rFonts w:hint="eastAsia"/>
          </w:rPr>
          <w:t xml:space="preserve"> </w:t>
        </w:r>
        <w:r w:rsidR="00391E8B">
          <w:rPr>
            <w:rFonts w:asciiTheme="minorEastAsia" w:hAnsiTheme="minorEastAsia" w:cstheme="minorEastAsia" w:hint="eastAsia"/>
            <w:szCs w:val="24"/>
          </w:rPr>
          <w:t>电石主流出厂报价对比</w:t>
        </w:r>
        <w:r w:rsidR="00391E8B">
          <w:tab/>
        </w:r>
        <w:r>
          <w:fldChar w:fldCharType="begin"/>
        </w:r>
        <w:r w:rsidR="00391E8B">
          <w:instrText xml:space="preserve"> PAGEREF _Toc15482 </w:instrText>
        </w:r>
        <w:r>
          <w:fldChar w:fldCharType="separate"/>
        </w:r>
        <w:r w:rsidR="00391E8B">
          <w:t>4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9714" w:history="1">
        <w:r w:rsidR="00391E8B">
          <w:rPr>
            <w:rFonts w:asciiTheme="minorEastAsia" w:hAnsiTheme="minorEastAsia" w:cstheme="minorEastAsia" w:hint="eastAsia"/>
            <w:szCs w:val="24"/>
          </w:rPr>
          <w:t>表</w:t>
        </w:r>
        <w:r w:rsidR="00391E8B">
          <w:t xml:space="preserve">2 </w:t>
        </w:r>
        <w:r w:rsidR="00391E8B">
          <w:rPr>
            <w:rFonts w:hint="eastAsia"/>
          </w:rPr>
          <w:t xml:space="preserve"> </w:t>
        </w:r>
        <w:r w:rsidR="00391E8B">
          <w:rPr>
            <w:rFonts w:asciiTheme="minorEastAsia" w:hAnsiTheme="minorEastAsia" w:cstheme="minorEastAsia" w:hint="eastAsia"/>
            <w:szCs w:val="24"/>
          </w:rPr>
          <w:t>国内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厂家出厂报价</w:t>
        </w:r>
        <w:r w:rsidR="00391E8B">
          <w:tab/>
        </w:r>
        <w:r>
          <w:fldChar w:fldCharType="begin"/>
        </w:r>
        <w:r w:rsidR="00391E8B">
          <w:instrText xml:space="preserve"> PAGEREF _Toc9714 </w:instrText>
        </w:r>
        <w:r>
          <w:fldChar w:fldCharType="separate"/>
        </w:r>
        <w:r w:rsidR="00391E8B">
          <w:t>5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29492" w:history="1">
        <w:r w:rsidR="00391E8B">
          <w:rPr>
            <w:rFonts w:hint="eastAsia"/>
            <w:szCs w:val="21"/>
          </w:rPr>
          <w:t>表</w:t>
        </w:r>
        <w:r w:rsidR="00391E8B">
          <w:t xml:space="preserve">3 </w:t>
        </w:r>
        <w:r w:rsidR="00391E8B">
          <w:rPr>
            <w:rFonts w:hint="eastAsia"/>
          </w:rPr>
          <w:t xml:space="preserve"> </w:t>
        </w:r>
        <w:r w:rsidR="00391E8B">
          <w:rPr>
            <w:rFonts w:hint="eastAsia"/>
            <w:szCs w:val="21"/>
          </w:rPr>
          <w:t>1</w:t>
        </w:r>
        <w:r w:rsidR="00391E8B">
          <w:rPr>
            <w:rFonts w:hint="eastAsia"/>
            <w:szCs w:val="21"/>
          </w:rPr>
          <w:t>2</w:t>
        </w:r>
        <w:r w:rsidR="00391E8B">
          <w:rPr>
            <w:rFonts w:hint="eastAsia"/>
            <w:szCs w:val="21"/>
          </w:rPr>
          <w:t>月</w:t>
        </w:r>
        <w:r w:rsidR="00391E8B">
          <w:rPr>
            <w:rFonts w:hint="eastAsia"/>
            <w:szCs w:val="21"/>
          </w:rPr>
          <w:t>PVC</w:t>
        </w:r>
        <w:r w:rsidR="00391E8B">
          <w:rPr>
            <w:rFonts w:hint="eastAsia"/>
            <w:szCs w:val="21"/>
          </w:rPr>
          <w:t>装置检修情况</w:t>
        </w:r>
        <w:r w:rsidR="00391E8B">
          <w:tab/>
        </w:r>
        <w:r>
          <w:fldChar w:fldCharType="begin"/>
        </w:r>
        <w:r w:rsidR="00391E8B">
          <w:instrText xml:space="preserve"> PAGEREF _Toc29492 </w:instrText>
        </w:r>
        <w:r>
          <w:fldChar w:fldCharType="separate"/>
        </w:r>
        <w:r w:rsidR="00391E8B">
          <w:t>6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10083" w:history="1">
        <w:r w:rsidR="00391E8B">
          <w:rPr>
            <w:rFonts w:asciiTheme="minorEastAsia" w:hAnsiTheme="minorEastAsia" w:cstheme="minorEastAsia" w:hint="eastAsia"/>
            <w:szCs w:val="24"/>
          </w:rPr>
          <w:t>表</w:t>
        </w:r>
        <w:r w:rsidR="00391E8B">
          <w:t xml:space="preserve">4 </w:t>
        </w:r>
        <w:r w:rsidR="00391E8B">
          <w:rPr>
            <w:rFonts w:asciiTheme="minorEastAsia" w:hAnsiTheme="minorEastAsia" w:cstheme="minorEastAsia" w:hint="eastAsia"/>
            <w:szCs w:val="24"/>
          </w:rPr>
          <w:t xml:space="preserve"> 2016</w:t>
        </w:r>
        <w:r w:rsidR="00391E8B">
          <w:rPr>
            <w:rFonts w:asciiTheme="minorEastAsia" w:hAnsiTheme="minorEastAsia" w:cstheme="minorEastAsia" w:hint="eastAsia"/>
            <w:szCs w:val="24"/>
          </w:rPr>
          <w:t>年</w:t>
        </w:r>
        <w:r w:rsidR="00391E8B">
          <w:rPr>
            <w:rFonts w:asciiTheme="minorEastAsia" w:hAnsiTheme="minorEastAsia" w:cstheme="minorEastAsia" w:hint="eastAsia"/>
            <w:szCs w:val="24"/>
          </w:rPr>
          <w:t>11</w:t>
        </w:r>
        <w:r w:rsidR="00391E8B">
          <w:rPr>
            <w:rFonts w:asciiTheme="minorEastAsia" w:hAnsiTheme="minorEastAsia" w:cstheme="minorEastAsia" w:hint="eastAsia"/>
            <w:szCs w:val="24"/>
          </w:rPr>
          <w:t>月中国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进口来源国和地区量比统计</w:t>
        </w:r>
        <w:r w:rsidR="00391E8B">
          <w:tab/>
        </w:r>
        <w:r>
          <w:fldChar w:fldCharType="begin"/>
        </w:r>
        <w:r w:rsidR="00391E8B">
          <w:instrText xml:space="preserve"> PAGEREF _Toc10083 </w:instrText>
        </w:r>
        <w:r>
          <w:fldChar w:fldCharType="separate"/>
        </w:r>
        <w:r w:rsidR="00391E8B">
          <w:t>8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13464" w:history="1">
        <w:r w:rsidR="00391E8B">
          <w:rPr>
            <w:rFonts w:asciiTheme="minorEastAsia" w:hAnsiTheme="minorEastAsia" w:cstheme="minorEastAsia" w:hint="eastAsia"/>
            <w:szCs w:val="24"/>
          </w:rPr>
          <w:t>表</w:t>
        </w:r>
        <w:r w:rsidR="00391E8B">
          <w:t xml:space="preserve">5 </w:t>
        </w:r>
        <w:r w:rsidR="00391E8B">
          <w:rPr>
            <w:rFonts w:asciiTheme="minorEastAsia" w:hAnsiTheme="minorEastAsia" w:cstheme="minorEastAsia" w:hint="eastAsia"/>
            <w:szCs w:val="24"/>
          </w:rPr>
          <w:t xml:space="preserve"> 2016</w:t>
        </w:r>
        <w:r w:rsidR="00391E8B">
          <w:rPr>
            <w:rFonts w:asciiTheme="minorEastAsia" w:hAnsiTheme="minorEastAsia" w:cstheme="minorEastAsia" w:hint="eastAsia"/>
            <w:szCs w:val="24"/>
          </w:rPr>
          <w:t>年</w:t>
        </w:r>
        <w:r w:rsidR="00391E8B">
          <w:rPr>
            <w:rFonts w:asciiTheme="minorEastAsia" w:hAnsiTheme="minorEastAsia" w:cstheme="minorEastAsia" w:hint="eastAsia"/>
            <w:szCs w:val="24"/>
          </w:rPr>
          <w:t>11</w:t>
        </w:r>
        <w:r w:rsidR="00391E8B">
          <w:rPr>
            <w:rFonts w:asciiTheme="minorEastAsia" w:hAnsiTheme="minorEastAsia" w:cstheme="minorEastAsia" w:hint="eastAsia"/>
            <w:szCs w:val="24"/>
          </w:rPr>
          <w:t>月中国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进口海关量比统计</w:t>
        </w:r>
        <w:r w:rsidR="00391E8B">
          <w:tab/>
        </w:r>
        <w:r>
          <w:fldChar w:fldCharType="begin"/>
        </w:r>
        <w:r w:rsidR="00391E8B">
          <w:instrText xml:space="preserve"> PAGEREF _Toc13464 </w:instrText>
        </w:r>
        <w:r>
          <w:fldChar w:fldCharType="separate"/>
        </w:r>
        <w:r w:rsidR="00391E8B">
          <w:t>8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7997" w:history="1">
        <w:r w:rsidR="00391E8B">
          <w:rPr>
            <w:rFonts w:asciiTheme="minorEastAsia" w:hAnsiTheme="minorEastAsia" w:cstheme="minorEastAsia" w:hint="eastAsia"/>
            <w:szCs w:val="24"/>
          </w:rPr>
          <w:t>表</w:t>
        </w:r>
        <w:r w:rsidR="00391E8B">
          <w:t xml:space="preserve">6 </w:t>
        </w:r>
        <w:r w:rsidR="00391E8B">
          <w:rPr>
            <w:rFonts w:asciiTheme="minorEastAsia" w:hAnsiTheme="minorEastAsia" w:cstheme="minorEastAsia" w:hint="eastAsia"/>
            <w:szCs w:val="24"/>
          </w:rPr>
          <w:t xml:space="preserve"> 2016</w:t>
        </w:r>
        <w:r w:rsidR="00391E8B">
          <w:rPr>
            <w:rFonts w:asciiTheme="minorEastAsia" w:hAnsiTheme="minorEastAsia" w:cstheme="minorEastAsia" w:hint="eastAsia"/>
            <w:szCs w:val="24"/>
          </w:rPr>
          <w:t>年</w:t>
        </w:r>
        <w:r w:rsidR="00391E8B">
          <w:rPr>
            <w:rFonts w:asciiTheme="minorEastAsia" w:hAnsiTheme="minorEastAsia" w:cstheme="minorEastAsia" w:hint="eastAsia"/>
            <w:szCs w:val="24"/>
          </w:rPr>
          <w:t>11</w:t>
        </w:r>
        <w:r w:rsidR="00391E8B">
          <w:rPr>
            <w:rFonts w:asciiTheme="minorEastAsia" w:hAnsiTheme="minorEastAsia" w:cstheme="minorEastAsia" w:hint="eastAsia"/>
            <w:szCs w:val="24"/>
          </w:rPr>
          <w:t>月中国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进口贸易方式量比统计</w:t>
        </w:r>
        <w:r w:rsidR="00391E8B">
          <w:tab/>
        </w:r>
        <w:r>
          <w:fldChar w:fldCharType="begin"/>
        </w:r>
        <w:r w:rsidR="00391E8B">
          <w:instrText xml:space="preserve"> PAGEREF _Toc7997 </w:instrText>
        </w:r>
        <w:r>
          <w:fldChar w:fldCharType="separate"/>
        </w:r>
        <w:r w:rsidR="00391E8B">
          <w:t>8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10491" w:history="1">
        <w:r w:rsidR="00391E8B">
          <w:rPr>
            <w:rFonts w:asciiTheme="minorEastAsia" w:hAnsiTheme="minorEastAsia" w:cstheme="minorEastAsia" w:hint="eastAsia"/>
            <w:szCs w:val="24"/>
          </w:rPr>
          <w:t>表</w:t>
        </w:r>
        <w:r w:rsidR="00391E8B">
          <w:t xml:space="preserve">7 </w:t>
        </w:r>
        <w:r w:rsidR="00391E8B">
          <w:rPr>
            <w:rFonts w:asciiTheme="minorEastAsia" w:hAnsiTheme="minorEastAsia" w:cstheme="minorEastAsia" w:hint="eastAsia"/>
            <w:szCs w:val="24"/>
          </w:rPr>
          <w:t xml:space="preserve"> 2016</w:t>
        </w:r>
        <w:r w:rsidR="00391E8B">
          <w:rPr>
            <w:rFonts w:asciiTheme="minorEastAsia" w:hAnsiTheme="minorEastAsia" w:cstheme="minorEastAsia" w:hint="eastAsia"/>
            <w:szCs w:val="24"/>
          </w:rPr>
          <w:t>年</w:t>
        </w:r>
        <w:r w:rsidR="00391E8B">
          <w:rPr>
            <w:rFonts w:asciiTheme="minorEastAsia" w:hAnsiTheme="minorEastAsia" w:cstheme="minorEastAsia" w:hint="eastAsia"/>
            <w:szCs w:val="24"/>
          </w:rPr>
          <w:t>11</w:t>
        </w:r>
        <w:r w:rsidR="00391E8B">
          <w:rPr>
            <w:rFonts w:asciiTheme="minorEastAsia" w:hAnsiTheme="minorEastAsia" w:cstheme="minorEastAsia" w:hint="eastAsia"/>
            <w:szCs w:val="24"/>
          </w:rPr>
          <w:t>月中国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纯粉出口来源国和地区量比统计</w:t>
        </w:r>
        <w:r w:rsidR="00391E8B">
          <w:tab/>
        </w:r>
        <w:r>
          <w:fldChar w:fldCharType="begin"/>
        </w:r>
        <w:r w:rsidR="00391E8B">
          <w:instrText xml:space="preserve"> PAGEREF _Toc10491 </w:instrText>
        </w:r>
        <w:r>
          <w:fldChar w:fldCharType="separate"/>
        </w:r>
        <w:r w:rsidR="00391E8B">
          <w:t>9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15450" w:history="1">
        <w:r w:rsidR="00391E8B">
          <w:rPr>
            <w:rFonts w:asciiTheme="minorEastAsia" w:hAnsiTheme="minorEastAsia" w:cstheme="minorEastAsia" w:hint="eastAsia"/>
            <w:szCs w:val="24"/>
          </w:rPr>
          <w:t>表</w:t>
        </w:r>
        <w:r w:rsidR="00391E8B">
          <w:t xml:space="preserve">8 </w:t>
        </w:r>
        <w:r w:rsidR="00391E8B">
          <w:rPr>
            <w:rFonts w:asciiTheme="minorEastAsia" w:hAnsiTheme="minorEastAsia" w:cstheme="minorEastAsia" w:hint="eastAsia"/>
            <w:szCs w:val="24"/>
          </w:rPr>
          <w:t xml:space="preserve"> 2016</w:t>
        </w:r>
        <w:r w:rsidR="00391E8B">
          <w:rPr>
            <w:rFonts w:asciiTheme="minorEastAsia" w:hAnsiTheme="minorEastAsia" w:cstheme="minorEastAsia" w:hint="eastAsia"/>
            <w:szCs w:val="24"/>
          </w:rPr>
          <w:t>年</w:t>
        </w:r>
        <w:r w:rsidR="00391E8B">
          <w:rPr>
            <w:rFonts w:asciiTheme="minorEastAsia" w:hAnsiTheme="minorEastAsia" w:cstheme="minorEastAsia" w:hint="eastAsia"/>
            <w:szCs w:val="24"/>
          </w:rPr>
          <w:t>11</w:t>
        </w:r>
        <w:r w:rsidR="00391E8B">
          <w:rPr>
            <w:rFonts w:asciiTheme="minorEastAsia" w:hAnsiTheme="minorEastAsia" w:cstheme="minorEastAsia" w:hint="eastAsia"/>
            <w:szCs w:val="24"/>
          </w:rPr>
          <w:t>月中国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进口海关量比统计</w:t>
        </w:r>
        <w:r w:rsidR="00391E8B">
          <w:tab/>
        </w:r>
        <w:r>
          <w:fldChar w:fldCharType="begin"/>
        </w:r>
        <w:r w:rsidR="00391E8B">
          <w:instrText xml:space="preserve"> PAGEREF _Toc15450 </w:instrText>
        </w:r>
        <w:r>
          <w:fldChar w:fldCharType="separate"/>
        </w:r>
        <w:r w:rsidR="00391E8B">
          <w:t>10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15002" w:history="1">
        <w:r w:rsidR="00391E8B">
          <w:rPr>
            <w:rFonts w:asciiTheme="minorEastAsia" w:hAnsiTheme="minorEastAsia" w:cstheme="minorEastAsia" w:hint="eastAsia"/>
            <w:szCs w:val="24"/>
          </w:rPr>
          <w:t>表</w:t>
        </w:r>
        <w:r w:rsidR="00391E8B">
          <w:t xml:space="preserve">9 </w:t>
        </w:r>
        <w:r w:rsidR="00391E8B">
          <w:rPr>
            <w:rFonts w:asciiTheme="minorEastAsia" w:hAnsiTheme="minorEastAsia" w:cstheme="minorEastAsia" w:hint="eastAsia"/>
            <w:szCs w:val="24"/>
          </w:rPr>
          <w:t xml:space="preserve"> 2016</w:t>
        </w:r>
        <w:r w:rsidR="00391E8B">
          <w:rPr>
            <w:rFonts w:asciiTheme="minorEastAsia" w:hAnsiTheme="minorEastAsia" w:cstheme="minorEastAsia" w:hint="eastAsia"/>
            <w:szCs w:val="24"/>
          </w:rPr>
          <w:t>年</w:t>
        </w:r>
        <w:r w:rsidR="00391E8B">
          <w:rPr>
            <w:rFonts w:asciiTheme="minorEastAsia" w:hAnsiTheme="minorEastAsia" w:cstheme="minorEastAsia" w:hint="eastAsia"/>
            <w:szCs w:val="24"/>
          </w:rPr>
          <w:t>11</w:t>
        </w:r>
        <w:r w:rsidR="00391E8B">
          <w:rPr>
            <w:rFonts w:asciiTheme="minorEastAsia" w:hAnsiTheme="minorEastAsia" w:cstheme="minorEastAsia" w:hint="eastAsia"/>
            <w:szCs w:val="24"/>
          </w:rPr>
          <w:t>月中国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进口贸易方式量比统计</w:t>
        </w:r>
        <w:r w:rsidR="00391E8B">
          <w:tab/>
        </w:r>
        <w:r>
          <w:fldChar w:fldCharType="begin"/>
        </w:r>
        <w:r w:rsidR="00391E8B">
          <w:instrText xml:space="preserve"> PAGEREF _Toc15002 </w:instrText>
        </w:r>
        <w:r>
          <w:fldChar w:fldCharType="separate"/>
        </w:r>
        <w:r w:rsidR="00391E8B">
          <w:t>10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25719" w:history="1">
        <w:r w:rsidR="00391E8B">
          <w:rPr>
            <w:rFonts w:asciiTheme="minorEastAsia" w:hAnsiTheme="minorEastAsia" w:cstheme="minorEastAsia" w:hint="eastAsia"/>
            <w:szCs w:val="24"/>
          </w:rPr>
          <w:t>表</w:t>
        </w:r>
        <w:r w:rsidR="00391E8B">
          <w:t xml:space="preserve">10 </w:t>
        </w:r>
        <w:r w:rsidR="00391E8B">
          <w:rPr>
            <w:rFonts w:asciiTheme="minorEastAsia" w:hAnsiTheme="minorEastAsia" w:cstheme="minorEastAsia" w:hint="eastAsia"/>
            <w:szCs w:val="24"/>
          </w:rPr>
          <w:t>国内主流市场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报价</w:t>
        </w:r>
        <w:r w:rsidR="00391E8B">
          <w:tab/>
        </w:r>
        <w:r>
          <w:fldChar w:fldCharType="begin"/>
        </w:r>
        <w:r w:rsidR="00391E8B">
          <w:instrText xml:space="preserve"> PAGEREF _Toc25719 </w:instrText>
        </w:r>
        <w:r>
          <w:fldChar w:fldCharType="separate"/>
        </w:r>
        <w:r w:rsidR="00391E8B">
          <w:t>11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8749" w:history="1">
        <w:r w:rsidR="00391E8B">
          <w:rPr>
            <w:rFonts w:asciiTheme="minorEastAsia" w:hAnsiTheme="minorEastAsia" w:cstheme="minorEastAsia" w:hint="eastAsia"/>
            <w:szCs w:val="24"/>
          </w:rPr>
          <w:t>表</w:t>
        </w:r>
        <w:r w:rsidR="00391E8B">
          <w:t xml:space="preserve">11 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期现价差</w:t>
        </w:r>
        <w:r w:rsidR="00391E8B">
          <w:tab/>
        </w:r>
        <w:r>
          <w:fldChar w:fldCharType="begin"/>
        </w:r>
        <w:r w:rsidR="00391E8B">
          <w:instrText xml:space="preserve"> PAGEREF _Toc8749 </w:instrText>
        </w:r>
        <w:r>
          <w:fldChar w:fldCharType="separate"/>
        </w:r>
        <w:r w:rsidR="00391E8B">
          <w:t>13</w:t>
        </w:r>
        <w:r>
          <w:fldChar w:fldCharType="end"/>
        </w:r>
      </w:hyperlink>
    </w:p>
    <w:p w:rsidR="007D643D" w:rsidRDefault="007D643D">
      <w:pPr>
        <w:rPr>
          <w:rFonts w:hint="eastAsia"/>
        </w:rPr>
      </w:pPr>
      <w:r>
        <w:fldChar w:fldCharType="end"/>
      </w:r>
    </w:p>
    <w:p w:rsidR="007D643D" w:rsidRDefault="00391E8B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图目录</w:t>
      </w:r>
    </w:p>
    <w:p w:rsidR="007D643D" w:rsidRDefault="007D643D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r>
        <w:rPr>
          <w:rFonts w:asciiTheme="minorEastAsia" w:hAnsiTheme="minorEastAsia"/>
        </w:rPr>
        <w:fldChar w:fldCharType="begin"/>
      </w:r>
      <w:r w:rsidR="00391E8B">
        <w:rPr>
          <w:rFonts w:asciiTheme="minorEastAsia" w:hAnsiTheme="minorEastAsia"/>
        </w:rPr>
        <w:instrText xml:space="preserve"> TOC \h \z \c "</w:instrText>
      </w:r>
      <w:r w:rsidR="00391E8B">
        <w:rPr>
          <w:rFonts w:asciiTheme="minorEastAsia" w:hAnsiTheme="minorEastAsia"/>
        </w:rPr>
        <w:instrText>图</w:instrText>
      </w:r>
      <w:r w:rsidR="00391E8B">
        <w:rPr>
          <w:rFonts w:asciiTheme="minorEastAsia" w:hAnsiTheme="minorEastAsia"/>
        </w:rPr>
        <w:instrText>"</w:instrText>
      </w:r>
      <w:r>
        <w:rPr>
          <w:rFonts w:asciiTheme="minorEastAsia" w:hAnsiTheme="minorEastAsia"/>
        </w:rPr>
        <w:fldChar w:fldCharType="separate"/>
      </w:r>
      <w:hyperlink w:anchor="_Toc26439" w:history="1">
        <w:r w:rsidR="00391E8B">
          <w:rPr>
            <w:rFonts w:asciiTheme="minorEastAsia" w:hAnsiTheme="minorEastAsia" w:cstheme="minorEastAsia" w:hint="eastAsia"/>
            <w:szCs w:val="24"/>
          </w:rPr>
          <w:t>图</w:t>
        </w:r>
        <w:r w:rsidR="00391E8B">
          <w:t xml:space="preserve">1 </w:t>
        </w:r>
        <w:r w:rsidR="00391E8B">
          <w:rPr>
            <w:rFonts w:hint="eastAsia"/>
          </w:rPr>
          <w:t xml:space="preserve"> </w:t>
        </w:r>
        <w:r w:rsidR="00391E8B">
          <w:rPr>
            <w:rFonts w:asciiTheme="minorEastAsia" w:hAnsiTheme="minorEastAsia" w:cstheme="minorEastAsia" w:hint="eastAsia"/>
            <w:szCs w:val="24"/>
          </w:rPr>
          <w:t>2016</w:t>
        </w:r>
        <w:r w:rsidR="00391E8B">
          <w:rPr>
            <w:rFonts w:asciiTheme="minorEastAsia" w:hAnsiTheme="minorEastAsia" w:cstheme="minorEastAsia" w:hint="eastAsia"/>
            <w:szCs w:val="24"/>
          </w:rPr>
          <w:t>年</w:t>
        </w:r>
        <w:r w:rsidR="00391E8B">
          <w:rPr>
            <w:rFonts w:asciiTheme="minorEastAsia" w:hAnsiTheme="minorEastAsia" w:cstheme="minorEastAsia" w:hint="eastAsia"/>
            <w:szCs w:val="24"/>
          </w:rPr>
          <w:t>1-12</w:t>
        </w:r>
        <w:r w:rsidR="00391E8B">
          <w:rPr>
            <w:rFonts w:asciiTheme="minorEastAsia" w:hAnsiTheme="minorEastAsia" w:cstheme="minorEastAsia" w:hint="eastAsia"/>
            <w:szCs w:val="24"/>
          </w:rPr>
          <w:t>月国内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生产厂家开工率统计</w:t>
        </w:r>
        <w:r w:rsidR="00391E8B">
          <w:tab/>
        </w:r>
        <w:r>
          <w:fldChar w:fldCharType="begin"/>
        </w:r>
        <w:r w:rsidR="00391E8B">
          <w:instrText xml:space="preserve"> PAGEREF _Toc26439 </w:instrText>
        </w:r>
        <w:r>
          <w:fldChar w:fldCharType="separate"/>
        </w:r>
        <w:r w:rsidR="00391E8B">
          <w:t>6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11849" w:history="1">
        <w:r w:rsidR="00391E8B">
          <w:rPr>
            <w:rFonts w:asciiTheme="minorEastAsia" w:hAnsiTheme="minorEastAsia" w:cstheme="minorEastAsia" w:hint="eastAsia"/>
            <w:szCs w:val="24"/>
          </w:rPr>
          <w:t>图</w:t>
        </w:r>
        <w:r w:rsidR="00391E8B">
          <w:t xml:space="preserve">2 </w:t>
        </w:r>
        <w:r w:rsidR="00391E8B">
          <w:rPr>
            <w:rFonts w:hint="eastAsia"/>
          </w:rPr>
          <w:t xml:space="preserve"> </w:t>
        </w:r>
        <w:r w:rsidR="00391E8B">
          <w:rPr>
            <w:rFonts w:asciiTheme="minorEastAsia" w:hAnsiTheme="minorEastAsia" w:cstheme="minorEastAsia" w:hint="eastAsia"/>
            <w:szCs w:val="24"/>
          </w:rPr>
          <w:t>2014</w:t>
        </w:r>
        <w:r w:rsidR="00391E8B">
          <w:rPr>
            <w:rFonts w:asciiTheme="minorEastAsia" w:hAnsiTheme="minorEastAsia" w:cstheme="minorEastAsia" w:hint="eastAsia"/>
            <w:szCs w:val="24"/>
          </w:rPr>
          <w:t>年</w:t>
        </w:r>
        <w:r w:rsidR="00391E8B">
          <w:rPr>
            <w:rFonts w:asciiTheme="minorEastAsia" w:hAnsiTheme="minorEastAsia" w:cstheme="minorEastAsia" w:hint="eastAsia"/>
            <w:szCs w:val="24"/>
          </w:rPr>
          <w:t>1</w:t>
        </w:r>
        <w:r w:rsidR="00391E8B">
          <w:rPr>
            <w:rFonts w:asciiTheme="minorEastAsia" w:hAnsiTheme="minorEastAsia" w:cstheme="minorEastAsia" w:hint="eastAsia"/>
            <w:szCs w:val="24"/>
          </w:rPr>
          <w:t>月</w:t>
        </w:r>
        <w:r w:rsidR="00391E8B">
          <w:rPr>
            <w:rFonts w:asciiTheme="minorEastAsia" w:hAnsiTheme="minorEastAsia" w:cstheme="minorEastAsia" w:hint="eastAsia"/>
            <w:szCs w:val="24"/>
          </w:rPr>
          <w:t>-2016</w:t>
        </w:r>
        <w:r w:rsidR="00391E8B">
          <w:rPr>
            <w:rFonts w:asciiTheme="minorEastAsia" w:hAnsiTheme="minorEastAsia" w:cstheme="minorEastAsia" w:hint="eastAsia"/>
            <w:szCs w:val="24"/>
          </w:rPr>
          <w:t>年</w:t>
        </w:r>
        <w:r w:rsidR="00391E8B">
          <w:rPr>
            <w:rFonts w:asciiTheme="minorEastAsia" w:hAnsiTheme="minorEastAsia" w:cstheme="minorEastAsia" w:hint="eastAsia"/>
            <w:szCs w:val="24"/>
          </w:rPr>
          <w:t>11</w:t>
        </w:r>
        <w:r w:rsidR="00391E8B">
          <w:rPr>
            <w:rFonts w:asciiTheme="minorEastAsia" w:hAnsiTheme="minorEastAsia" w:cstheme="minorEastAsia" w:hint="eastAsia"/>
            <w:szCs w:val="24"/>
          </w:rPr>
          <w:t>月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进口对比图</w:t>
        </w:r>
        <w:r w:rsidR="00391E8B">
          <w:tab/>
        </w:r>
        <w:r>
          <w:fldChar w:fldCharType="begin"/>
        </w:r>
        <w:r w:rsidR="00391E8B">
          <w:instrText xml:space="preserve"> PAGEREF _Toc11849 </w:instrText>
        </w:r>
        <w:r>
          <w:fldChar w:fldCharType="separate"/>
        </w:r>
        <w:r w:rsidR="00391E8B">
          <w:t>7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3954" w:history="1">
        <w:r w:rsidR="00391E8B">
          <w:rPr>
            <w:rFonts w:asciiTheme="minorEastAsia" w:hAnsiTheme="minorEastAsia" w:cstheme="minorEastAsia" w:hint="eastAsia"/>
            <w:szCs w:val="24"/>
          </w:rPr>
          <w:t>图</w:t>
        </w:r>
        <w:r w:rsidR="00391E8B">
          <w:t xml:space="preserve">3 </w:t>
        </w:r>
        <w:r w:rsidR="00391E8B">
          <w:rPr>
            <w:rFonts w:asciiTheme="minorEastAsia" w:hAnsiTheme="minorEastAsia" w:cstheme="minorEastAsia" w:hint="eastAsia"/>
            <w:szCs w:val="24"/>
          </w:rPr>
          <w:t xml:space="preserve"> 2014</w:t>
        </w:r>
        <w:r w:rsidR="00391E8B">
          <w:rPr>
            <w:rFonts w:asciiTheme="minorEastAsia" w:hAnsiTheme="minorEastAsia" w:cstheme="minorEastAsia" w:hint="eastAsia"/>
            <w:szCs w:val="24"/>
          </w:rPr>
          <w:t>年</w:t>
        </w:r>
        <w:r w:rsidR="00391E8B">
          <w:rPr>
            <w:rFonts w:asciiTheme="minorEastAsia" w:hAnsiTheme="minorEastAsia" w:cstheme="minorEastAsia" w:hint="eastAsia"/>
            <w:szCs w:val="24"/>
          </w:rPr>
          <w:t>1</w:t>
        </w:r>
        <w:r w:rsidR="00391E8B">
          <w:rPr>
            <w:rFonts w:asciiTheme="minorEastAsia" w:hAnsiTheme="minorEastAsia" w:cstheme="minorEastAsia" w:hint="eastAsia"/>
            <w:szCs w:val="24"/>
          </w:rPr>
          <w:t>月</w:t>
        </w:r>
        <w:r w:rsidR="00391E8B">
          <w:rPr>
            <w:rFonts w:asciiTheme="minorEastAsia" w:hAnsiTheme="minorEastAsia" w:cstheme="minorEastAsia" w:hint="eastAsia"/>
            <w:szCs w:val="24"/>
          </w:rPr>
          <w:t>-2016</w:t>
        </w:r>
        <w:r w:rsidR="00391E8B">
          <w:rPr>
            <w:rFonts w:asciiTheme="minorEastAsia" w:hAnsiTheme="minorEastAsia" w:cstheme="minorEastAsia" w:hint="eastAsia"/>
            <w:szCs w:val="24"/>
          </w:rPr>
          <w:t>年</w:t>
        </w:r>
        <w:r w:rsidR="00391E8B">
          <w:rPr>
            <w:rFonts w:asciiTheme="minorEastAsia" w:hAnsiTheme="minorEastAsia" w:cstheme="minorEastAsia" w:hint="eastAsia"/>
            <w:szCs w:val="24"/>
          </w:rPr>
          <w:t>11</w:t>
        </w:r>
        <w:r w:rsidR="00391E8B">
          <w:rPr>
            <w:rFonts w:asciiTheme="minorEastAsia" w:hAnsiTheme="minorEastAsia" w:cstheme="minorEastAsia" w:hint="eastAsia"/>
            <w:szCs w:val="24"/>
          </w:rPr>
          <w:t>月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出口对比图</w:t>
        </w:r>
        <w:r w:rsidR="00391E8B">
          <w:tab/>
        </w:r>
        <w:r>
          <w:fldChar w:fldCharType="begin"/>
        </w:r>
        <w:r w:rsidR="00391E8B">
          <w:instrText xml:space="preserve"> PAGEREF _Toc</w:instrText>
        </w:r>
        <w:r w:rsidR="00391E8B">
          <w:instrText xml:space="preserve">3954 </w:instrText>
        </w:r>
        <w:r>
          <w:fldChar w:fldCharType="separate"/>
        </w:r>
        <w:r w:rsidR="00391E8B">
          <w:t>9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5858" w:history="1">
        <w:r w:rsidR="00391E8B">
          <w:rPr>
            <w:rFonts w:asciiTheme="minorEastAsia" w:hAnsiTheme="minorEastAsia" w:cstheme="minorEastAsia" w:hint="eastAsia"/>
            <w:szCs w:val="24"/>
          </w:rPr>
          <w:t>图</w:t>
        </w:r>
        <w:r w:rsidR="00391E8B">
          <w:t xml:space="preserve">4 </w:t>
        </w:r>
        <w:r w:rsidR="00391E8B">
          <w:rPr>
            <w:rFonts w:hint="eastAsia"/>
          </w:rPr>
          <w:t xml:space="preserve"> </w:t>
        </w:r>
        <w:r w:rsidR="00391E8B">
          <w:rPr>
            <w:rFonts w:asciiTheme="minorEastAsia" w:hAnsiTheme="minorEastAsia" w:cstheme="minorEastAsia" w:hint="eastAsia"/>
            <w:szCs w:val="24"/>
          </w:rPr>
          <w:t>塑交所电石法</w:t>
        </w:r>
        <w:r w:rsidR="00391E8B">
          <w:rPr>
            <w:rFonts w:asciiTheme="minorEastAsia" w:hAnsiTheme="minorEastAsia" w:cstheme="minorEastAsia" w:hint="eastAsia"/>
            <w:szCs w:val="24"/>
          </w:rPr>
          <w:t>PVC 12</w:t>
        </w:r>
        <w:r w:rsidR="00391E8B">
          <w:rPr>
            <w:rFonts w:asciiTheme="minorEastAsia" w:hAnsiTheme="minorEastAsia" w:cstheme="minorEastAsia" w:hint="eastAsia"/>
            <w:szCs w:val="24"/>
          </w:rPr>
          <w:t>月日均价走势图</w:t>
        </w:r>
        <w:r w:rsidR="00391E8B">
          <w:tab/>
        </w:r>
        <w:r>
          <w:fldChar w:fldCharType="begin"/>
        </w:r>
        <w:r w:rsidR="00391E8B">
          <w:instrText xml:space="preserve"> PAGEREF _Toc5858 </w:instrText>
        </w:r>
        <w:r>
          <w:fldChar w:fldCharType="separate"/>
        </w:r>
        <w:r w:rsidR="00391E8B">
          <w:t>11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hyperlink w:anchor="_Toc23919" w:history="1">
        <w:r w:rsidR="00391E8B">
          <w:rPr>
            <w:rFonts w:asciiTheme="minorEastAsia" w:hAnsiTheme="minorEastAsia" w:cstheme="minorEastAsia" w:hint="eastAsia"/>
            <w:szCs w:val="24"/>
          </w:rPr>
          <w:t>图</w:t>
        </w:r>
        <w:r w:rsidR="00391E8B">
          <w:t>5</w:t>
        </w:r>
        <w:r w:rsidR="00391E8B">
          <w:rPr>
            <w:rFonts w:hint="eastAsia"/>
          </w:rPr>
          <w:t xml:space="preserve"> </w:t>
        </w:r>
        <w:r w:rsidR="00391E8B">
          <w:t xml:space="preserve"> </w:t>
        </w:r>
        <w:r w:rsidR="00391E8B">
          <w:rPr>
            <w:rFonts w:asciiTheme="minorEastAsia" w:hAnsiTheme="minorEastAsia" w:cstheme="minorEastAsia" w:hint="eastAsia"/>
            <w:szCs w:val="24"/>
          </w:rPr>
          <w:t>电石法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利润空间变化图</w:t>
        </w:r>
        <w:r w:rsidR="00391E8B">
          <w:tab/>
        </w:r>
        <w:r>
          <w:fldChar w:fldCharType="begin"/>
        </w:r>
        <w:r w:rsidR="00391E8B">
          <w:instrText xml:space="preserve"> PAGEREF _Toc23919 </w:instrText>
        </w:r>
        <w:r>
          <w:fldChar w:fldCharType="separate"/>
        </w:r>
        <w:r w:rsidR="00391E8B">
          <w:t>12</w:t>
        </w:r>
        <w:r>
          <w:fldChar w:fldCharType="end"/>
        </w:r>
      </w:hyperlink>
    </w:p>
    <w:p w:rsidR="007D643D" w:rsidRDefault="007D643D" w:rsidP="00391E8B">
      <w:pPr>
        <w:pStyle w:val="a9"/>
        <w:tabs>
          <w:tab w:val="right" w:leader="dot" w:pos="8306"/>
        </w:tabs>
        <w:ind w:left="840" w:hanging="420"/>
        <w:rPr>
          <w:rFonts w:hint="eastAsia"/>
        </w:rPr>
      </w:pPr>
      <w:r>
        <w:rPr>
          <w:rFonts w:asciiTheme="minorEastAsia" w:hAnsiTheme="minorEastAsia"/>
        </w:rPr>
        <w:fldChar w:fldCharType="end"/>
      </w:r>
      <w:hyperlink w:anchor="_Toc26179" w:history="1">
        <w:r w:rsidR="00391E8B">
          <w:rPr>
            <w:rFonts w:asciiTheme="minorEastAsia" w:hAnsiTheme="minorEastAsia" w:cstheme="minorEastAsia" w:hint="eastAsia"/>
            <w:szCs w:val="24"/>
          </w:rPr>
          <w:t>图</w:t>
        </w:r>
        <w:r w:rsidR="00391E8B">
          <w:rPr>
            <w:rFonts w:hint="eastAsia"/>
          </w:rPr>
          <w:t xml:space="preserve">6 </w:t>
        </w:r>
        <w:r w:rsidR="00391E8B">
          <w:t xml:space="preserve"> </w:t>
        </w:r>
        <w:r w:rsidR="00391E8B">
          <w:rPr>
            <w:rFonts w:asciiTheme="minorEastAsia" w:hAnsiTheme="minorEastAsia" w:cstheme="minorEastAsia" w:hint="eastAsia"/>
            <w:szCs w:val="24"/>
          </w:rPr>
          <w:t>2016</w:t>
        </w:r>
        <w:r w:rsidR="00391E8B">
          <w:rPr>
            <w:rFonts w:asciiTheme="minorEastAsia" w:hAnsiTheme="minorEastAsia" w:cstheme="minorEastAsia" w:hint="eastAsia"/>
            <w:szCs w:val="24"/>
          </w:rPr>
          <w:t>年</w:t>
        </w:r>
        <w:r w:rsidR="00391E8B">
          <w:rPr>
            <w:rFonts w:asciiTheme="minorEastAsia" w:hAnsiTheme="minorEastAsia" w:cstheme="minorEastAsia" w:hint="eastAsia"/>
            <w:szCs w:val="24"/>
          </w:rPr>
          <w:t>1-11</w:t>
        </w:r>
        <w:r w:rsidR="00391E8B">
          <w:rPr>
            <w:rFonts w:asciiTheme="minorEastAsia" w:hAnsiTheme="minorEastAsia" w:cstheme="minorEastAsia" w:hint="eastAsia"/>
            <w:szCs w:val="24"/>
          </w:rPr>
          <w:t>月</w:t>
        </w:r>
        <w:r w:rsidR="00391E8B">
          <w:rPr>
            <w:rFonts w:asciiTheme="minorEastAsia" w:hAnsiTheme="minorEastAsia" w:cstheme="minorEastAsia" w:hint="eastAsia"/>
            <w:szCs w:val="24"/>
          </w:rPr>
          <w:t>PVC</w:t>
        </w:r>
        <w:r w:rsidR="00391E8B">
          <w:rPr>
            <w:rFonts w:asciiTheme="minorEastAsia" w:hAnsiTheme="minorEastAsia" w:cstheme="minorEastAsia" w:hint="eastAsia"/>
            <w:szCs w:val="24"/>
          </w:rPr>
          <w:t>期现价格走势图</w:t>
        </w:r>
        <w:r w:rsidR="00391E8B">
          <w:tab/>
        </w:r>
        <w:r>
          <w:fldChar w:fldCharType="begin"/>
        </w:r>
        <w:r w:rsidR="00391E8B">
          <w:instrText xml:space="preserve"> PAGEREF _Toc26179 </w:instrText>
        </w:r>
        <w:r>
          <w:fldChar w:fldCharType="separate"/>
        </w:r>
        <w:r w:rsidR="00391E8B">
          <w:t>13</w:t>
        </w:r>
        <w:r>
          <w:fldChar w:fldCharType="end"/>
        </w:r>
      </w:hyperlink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</w:pPr>
    </w:p>
    <w:p w:rsidR="007D643D" w:rsidRDefault="007D643D">
      <w:pPr>
        <w:rPr>
          <w:rFonts w:hint="eastAsia"/>
        </w:rPr>
        <w:sectPr w:rsidR="007D64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643D" w:rsidRDefault="00391E8B">
      <w:pPr>
        <w:pStyle w:val="1"/>
        <w:rPr>
          <w:rFonts w:hint="eastAsia"/>
          <w:sz w:val="30"/>
          <w:szCs w:val="30"/>
        </w:rPr>
      </w:pPr>
      <w:bookmarkStart w:id="4" w:name="_Toc457549274"/>
      <w:bookmarkStart w:id="5" w:name="_Toc10613"/>
      <w:r>
        <w:rPr>
          <w:rFonts w:hint="eastAsia"/>
        </w:rPr>
        <w:lastRenderedPageBreak/>
        <w:t>一、本月要闻</w:t>
      </w:r>
      <w:bookmarkEnd w:id="4"/>
      <w:bookmarkEnd w:id="5"/>
    </w:p>
    <w:p w:rsidR="007D643D" w:rsidRDefault="00391E8B">
      <w:pPr>
        <w:pStyle w:val="2"/>
      </w:pPr>
      <w:bookmarkStart w:id="6" w:name="_Toc457549275"/>
      <w:bookmarkStart w:id="7" w:name="_Toc18901"/>
      <w:r>
        <w:rPr>
          <w:rFonts w:hint="eastAsia"/>
        </w:rPr>
        <w:t>1.</w:t>
      </w:r>
      <w:bookmarkEnd w:id="6"/>
      <w:r>
        <w:rPr>
          <w:rFonts w:hint="eastAsia"/>
        </w:rPr>
        <w:t xml:space="preserve"> 11</w:t>
      </w:r>
      <w:r>
        <w:rPr>
          <w:rFonts w:hint="eastAsia"/>
        </w:rPr>
        <w:t>月我国烧碱、聚氯乙烯产量实现同比增长</w:t>
      </w:r>
      <w:bookmarkEnd w:id="7"/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="宋体" w:hAnsi="宋体" w:hint="eastAsia"/>
        </w:rPr>
        <w:t>据国家统计局最新数据显示，</w:t>
      </w:r>
      <w:r>
        <w:rPr>
          <w:rFonts w:ascii="宋体" w:hAnsi="宋体" w:hint="eastAsia"/>
        </w:rPr>
        <w:t>2016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11</w:t>
      </w:r>
      <w:r>
        <w:rPr>
          <w:rFonts w:ascii="宋体" w:hAnsi="宋体" w:hint="eastAsia"/>
        </w:rPr>
        <w:t>月我国聚氯乙烯产量为</w:t>
      </w:r>
      <w:r>
        <w:rPr>
          <w:rFonts w:ascii="宋体" w:hAnsi="宋体" w:hint="eastAsia"/>
        </w:rPr>
        <w:t>144.7</w:t>
      </w:r>
      <w:r>
        <w:rPr>
          <w:rFonts w:ascii="宋体" w:hAnsi="宋体" w:hint="eastAsia"/>
        </w:rPr>
        <w:t>万吨，同比增加</w:t>
      </w:r>
      <w:r>
        <w:rPr>
          <w:rFonts w:ascii="宋体" w:hAnsi="宋体" w:hint="eastAsia"/>
        </w:rPr>
        <w:t>5.3%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</w:rPr>
        <w:t>1-11</w:t>
      </w:r>
      <w:r>
        <w:rPr>
          <w:rFonts w:ascii="宋体" w:hAnsi="宋体" w:hint="eastAsia"/>
        </w:rPr>
        <w:t>月累计聚氯乙烯产量为</w:t>
      </w:r>
      <w:r>
        <w:rPr>
          <w:rFonts w:ascii="宋体" w:hAnsi="宋体" w:hint="eastAsia"/>
        </w:rPr>
        <w:t>1521.4</w:t>
      </w:r>
      <w:r>
        <w:rPr>
          <w:rFonts w:ascii="宋体" w:hAnsi="宋体" w:hint="eastAsia"/>
        </w:rPr>
        <w:t>万吨，同比增加</w:t>
      </w:r>
      <w:r>
        <w:rPr>
          <w:rFonts w:ascii="宋体" w:hAnsi="宋体" w:hint="eastAsia"/>
        </w:rPr>
        <w:t>2.7%</w:t>
      </w:r>
      <w:r>
        <w:rPr>
          <w:rFonts w:ascii="宋体" w:hAnsi="宋体" w:hint="eastAsia"/>
        </w:rPr>
        <w:t>。</w:t>
      </w:r>
      <w:r>
        <w:rPr>
          <w:rFonts w:ascii="宋体" w:hAnsi="宋体" w:hint="eastAsia"/>
        </w:rPr>
        <w:t>2016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11</w:t>
      </w:r>
      <w:r>
        <w:rPr>
          <w:rFonts w:ascii="宋体" w:hAnsi="宋体" w:hint="eastAsia"/>
        </w:rPr>
        <w:t>月，全国烧碱产量为</w:t>
      </w:r>
      <w:r>
        <w:rPr>
          <w:rFonts w:ascii="宋体" w:hAnsi="宋体" w:hint="eastAsia"/>
        </w:rPr>
        <w:t>291.9</w:t>
      </w:r>
      <w:r>
        <w:rPr>
          <w:rFonts w:ascii="宋体" w:hAnsi="宋体" w:hint="eastAsia"/>
        </w:rPr>
        <w:t>万吨，同比增加</w:t>
      </w:r>
      <w:r>
        <w:rPr>
          <w:rFonts w:ascii="宋体" w:hAnsi="宋体" w:hint="eastAsia"/>
        </w:rPr>
        <w:t>13.1%</w:t>
      </w:r>
      <w:r>
        <w:rPr>
          <w:rFonts w:ascii="宋体" w:hAnsi="宋体" w:hint="eastAsia"/>
        </w:rPr>
        <w:t>。</w:t>
      </w:r>
      <w:r>
        <w:rPr>
          <w:rFonts w:ascii="宋体" w:hAnsi="宋体" w:hint="eastAsia"/>
        </w:rPr>
        <w:t>2016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1-11</w:t>
      </w:r>
      <w:r>
        <w:rPr>
          <w:rFonts w:ascii="宋体" w:hAnsi="宋体" w:hint="eastAsia"/>
        </w:rPr>
        <w:t>月份，国内烧碱累计产量为</w:t>
      </w:r>
      <w:r>
        <w:rPr>
          <w:rFonts w:ascii="宋体" w:hAnsi="宋体" w:hint="eastAsia"/>
        </w:rPr>
        <w:t>2985.7</w:t>
      </w:r>
      <w:r>
        <w:rPr>
          <w:rFonts w:ascii="宋体" w:hAnsi="宋体" w:hint="eastAsia"/>
        </w:rPr>
        <w:t>万吨，同比增长</w:t>
      </w:r>
      <w:r>
        <w:rPr>
          <w:rFonts w:ascii="宋体" w:hAnsi="宋体" w:hint="eastAsia"/>
        </w:rPr>
        <w:t>7.6%</w:t>
      </w:r>
      <w:r>
        <w:rPr>
          <w:rFonts w:ascii="宋体" w:hAnsi="宋体" w:hint="eastAsia"/>
        </w:rPr>
        <w:t>。</w:t>
      </w:r>
    </w:p>
    <w:p w:rsidR="007D643D" w:rsidRDefault="00391E8B">
      <w:pPr>
        <w:pStyle w:val="2"/>
      </w:pPr>
      <w:bookmarkStart w:id="8" w:name="_Toc457549276"/>
      <w:bookmarkStart w:id="9" w:name="_Toc19356"/>
      <w:r>
        <w:rPr>
          <w:rFonts w:hint="eastAsia"/>
        </w:rPr>
        <w:t>2.</w:t>
      </w:r>
      <w:bookmarkEnd w:id="8"/>
      <w:r>
        <w:rPr>
          <w:rFonts w:hint="eastAsia"/>
        </w:rPr>
        <w:t>江苏斯尔邦石化</w:t>
      </w:r>
      <w:r>
        <w:rPr>
          <w:rFonts w:hint="eastAsia"/>
        </w:rPr>
        <w:t>90</w:t>
      </w:r>
      <w:r>
        <w:rPr>
          <w:rFonts w:hint="eastAsia"/>
        </w:rPr>
        <w:t>万吨</w:t>
      </w:r>
      <w:r>
        <w:rPr>
          <w:rFonts w:hint="eastAsia"/>
        </w:rPr>
        <w:t>/</w:t>
      </w:r>
      <w:r>
        <w:rPr>
          <w:rFonts w:hint="eastAsia"/>
        </w:rPr>
        <w:t>年</w:t>
      </w:r>
      <w:r>
        <w:rPr>
          <w:rFonts w:hint="eastAsia"/>
        </w:rPr>
        <w:t>MTO</w:t>
      </w:r>
      <w:r>
        <w:rPr>
          <w:rFonts w:hint="eastAsia"/>
        </w:rPr>
        <w:t>装置投料试车成功</w:t>
      </w:r>
      <w:bookmarkEnd w:id="9"/>
    </w:p>
    <w:p w:rsidR="007D643D" w:rsidRDefault="00391E8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据中国化工报消息，</w:t>
      </w:r>
      <w:r>
        <w:rPr>
          <w:rFonts w:ascii="宋体" w:hAnsi="宋体" w:hint="eastAsia"/>
        </w:rPr>
        <w:t>12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27</w:t>
      </w:r>
      <w:r>
        <w:rPr>
          <w:rFonts w:ascii="宋体" w:hAnsi="宋体" w:hint="eastAsia"/>
        </w:rPr>
        <w:t>日，江苏斯尔邦石化</w:t>
      </w:r>
      <w:r>
        <w:rPr>
          <w:rFonts w:ascii="宋体" w:hAnsi="宋体" w:hint="eastAsia"/>
        </w:rPr>
        <w:t>90</w:t>
      </w:r>
      <w:r>
        <w:rPr>
          <w:rFonts w:ascii="宋体" w:hAnsi="宋体" w:hint="eastAsia"/>
        </w:rPr>
        <w:t>万吨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年甲醇制烯烃</w:t>
      </w:r>
      <w:r>
        <w:rPr>
          <w:rFonts w:ascii="宋体" w:hAnsi="宋体" w:hint="eastAsia"/>
        </w:rPr>
        <w:t>(MTO)</w:t>
      </w:r>
      <w:r>
        <w:rPr>
          <w:rFonts w:ascii="宋体" w:hAnsi="宋体" w:hint="eastAsia"/>
        </w:rPr>
        <w:t>装置投料开车一次成功，并生产出合格的乙烯、丙烯产品。项目总投资</w:t>
      </w:r>
      <w:r>
        <w:rPr>
          <w:rFonts w:ascii="宋体" w:hAnsi="宋体" w:hint="eastAsia"/>
        </w:rPr>
        <w:t>235</w:t>
      </w:r>
      <w:r>
        <w:rPr>
          <w:rFonts w:ascii="宋体" w:hAnsi="宋体" w:hint="eastAsia"/>
        </w:rPr>
        <w:t>亿元，主要工艺装置包括：甲醇制烯烃、</w:t>
      </w:r>
      <w:r>
        <w:rPr>
          <w:rFonts w:ascii="宋体" w:hAnsi="宋体" w:hint="eastAsia"/>
        </w:rPr>
        <w:t>H2/</w:t>
      </w:r>
      <w:r>
        <w:rPr>
          <w:rFonts w:ascii="宋体" w:hAnsi="宋体" w:hint="eastAsia"/>
        </w:rPr>
        <w:t>合成气</w:t>
      </w:r>
      <w:r>
        <w:rPr>
          <w:rFonts w:ascii="宋体" w:hAnsi="宋体" w:hint="eastAsia"/>
        </w:rPr>
        <w:t>/NH3</w:t>
      </w:r>
      <w:r>
        <w:rPr>
          <w:rFonts w:ascii="宋体" w:hAnsi="宋体" w:hint="eastAsia"/>
        </w:rPr>
        <w:t>、乙丙橡胶、醋酸乙烯、</w:t>
      </w:r>
      <w:r>
        <w:rPr>
          <w:rFonts w:ascii="宋体" w:hAnsi="宋体" w:hint="eastAsia"/>
        </w:rPr>
        <w:t>EVA/LDPE</w:t>
      </w:r>
      <w:r>
        <w:rPr>
          <w:rFonts w:ascii="宋体" w:hAnsi="宋体" w:hint="eastAsia"/>
        </w:rPr>
        <w:t>、环氧乙烷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乙二醇</w:t>
      </w:r>
      <w:r>
        <w:rPr>
          <w:rFonts w:ascii="宋体" w:hAnsi="宋体" w:hint="eastAsia"/>
        </w:rPr>
        <w:t>(EO/EG)</w:t>
      </w:r>
      <w:r>
        <w:rPr>
          <w:rFonts w:ascii="宋体" w:hAnsi="宋体" w:hint="eastAsia"/>
        </w:rPr>
        <w:t>、丙烯酸及酯、丙烯腈、甲基丙烯酸甲酯</w:t>
      </w:r>
      <w:r>
        <w:rPr>
          <w:rFonts w:ascii="宋体" w:hAnsi="宋体" w:hint="eastAsia"/>
        </w:rPr>
        <w:t>(MMA)</w:t>
      </w:r>
      <w:r>
        <w:rPr>
          <w:rFonts w:ascii="宋体" w:hAnsi="宋体" w:hint="eastAsia"/>
        </w:rPr>
        <w:t>、丁辛醇等生产装置。其中</w:t>
      </w:r>
      <w:r>
        <w:rPr>
          <w:rFonts w:ascii="宋体" w:hAnsi="宋体" w:hint="eastAsia"/>
        </w:rPr>
        <w:t>MTO</w:t>
      </w:r>
      <w:r>
        <w:rPr>
          <w:rFonts w:ascii="宋体" w:hAnsi="宋体" w:hint="eastAsia"/>
        </w:rPr>
        <w:t>装置采用霍尼韦尔旗下</w:t>
      </w:r>
      <w:r>
        <w:rPr>
          <w:rFonts w:ascii="宋体" w:hAnsi="宋体" w:hint="eastAsia"/>
        </w:rPr>
        <w:t>UOP</w:t>
      </w:r>
      <w:r>
        <w:rPr>
          <w:rFonts w:ascii="宋体" w:hAnsi="宋体" w:hint="eastAsia"/>
        </w:rPr>
        <w:t>公司</w:t>
      </w:r>
      <w:r>
        <w:rPr>
          <w:rFonts w:ascii="宋体" w:hAnsi="宋体" w:hint="eastAsia"/>
        </w:rPr>
        <w:t>MTO</w:t>
      </w:r>
      <w:r>
        <w:rPr>
          <w:rFonts w:ascii="宋体" w:hAnsi="宋体" w:hint="eastAsia"/>
        </w:rPr>
        <w:t>技术。</w:t>
      </w:r>
    </w:p>
    <w:p w:rsidR="007D643D" w:rsidRDefault="00391E8B">
      <w:pPr>
        <w:pStyle w:val="2"/>
      </w:pPr>
      <w:bookmarkStart w:id="10" w:name="_Toc457549277"/>
      <w:bookmarkStart w:id="11" w:name="_Toc21761"/>
      <w:r>
        <w:rPr>
          <w:rFonts w:hint="eastAsia"/>
        </w:rPr>
        <w:t>3.</w:t>
      </w:r>
      <w:bookmarkEnd w:id="10"/>
      <w:r>
        <w:rPr>
          <w:rFonts w:hint="eastAsia"/>
        </w:rPr>
        <w:t>陕西北元化工分公司电石取样将实现全自动运行</w:t>
      </w:r>
      <w:bookmarkEnd w:id="11"/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历时</w:t>
      </w: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月，由陕西北元化工分公司质量管理科牵头乙炔分厂监管“电石取样器技改项目”已于近日调试成功，现全面进入“手动自动”对样环节，</w:t>
      </w:r>
      <w:r>
        <w:rPr>
          <w:rFonts w:asciiTheme="minorEastAsia" w:hAnsiTheme="minorEastAsia" w:hint="eastAsia"/>
        </w:rPr>
        <w:t>2017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月可实现电石取样全自动运行，届时电石库零库存立等上马。</w:t>
      </w:r>
    </w:p>
    <w:p w:rsidR="007D643D" w:rsidRDefault="00391E8B">
      <w:pPr>
        <w:pStyle w:val="2"/>
      </w:pPr>
      <w:bookmarkStart w:id="12" w:name="_Toc9810"/>
      <w:r>
        <w:rPr>
          <w:rFonts w:hint="eastAsia"/>
        </w:rPr>
        <w:t>4.</w:t>
      </w:r>
      <w:r>
        <w:rPr>
          <w:rFonts w:hint="eastAsia"/>
        </w:rPr>
        <w:t xml:space="preserve"> </w:t>
      </w:r>
      <w:r>
        <w:rPr>
          <w:rFonts w:hint="eastAsia"/>
        </w:rPr>
        <w:t>国内聚氯乙烯市场快速下滑</w:t>
      </w:r>
      <w:r>
        <w:rPr>
          <w:rFonts w:hint="eastAsia"/>
        </w:rPr>
        <w:t xml:space="preserve"> </w:t>
      </w:r>
      <w:r>
        <w:rPr>
          <w:rFonts w:hint="eastAsia"/>
        </w:rPr>
        <w:t>年末跌后欲企稳</w:t>
      </w:r>
      <w:bookmarkEnd w:id="12"/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月国内</w:t>
      </w:r>
      <w:r>
        <w:rPr>
          <w:rFonts w:asciiTheme="minorEastAsia" w:hAnsiTheme="minorEastAsia" w:hint="eastAsia"/>
        </w:rPr>
        <w:t>PVC</w:t>
      </w:r>
      <w:r>
        <w:rPr>
          <w:rFonts w:asciiTheme="minorEastAsia" w:hAnsiTheme="minorEastAsia" w:hint="eastAsia"/>
        </w:rPr>
        <w:t>市场整体处于急速下滑的调整阶段，尤其是中上旬行情几乎每日都以百元不止的幅度下跌，直至进入下旬，市场才开始表现出来企稳征兆，月底部分厂家试探性上调报价以期望达到以涨促稳的效果。</w:t>
      </w:r>
    </w:p>
    <w:p w:rsidR="007D643D" w:rsidRDefault="00391E8B">
      <w:pPr>
        <w:pStyle w:val="2"/>
      </w:pPr>
      <w:bookmarkStart w:id="13" w:name="_Toc23759"/>
      <w:r>
        <w:rPr>
          <w:rFonts w:hint="eastAsia"/>
        </w:rPr>
        <w:t>5.</w:t>
      </w:r>
      <w:r>
        <w:rPr>
          <w:rFonts w:hint="eastAsia"/>
        </w:rPr>
        <w:t>中科合资广东炼化一体化项目全面开工</w:t>
      </w:r>
      <w:bookmarkEnd w:id="13"/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日，中国石化最大的在建项目、广东省重点建设项目——中科合资广东炼化一体化项目全面开工建设。该项目选址广东湛江经济技术开发区东海岛新区，占地</w:t>
      </w:r>
      <w:r>
        <w:rPr>
          <w:rFonts w:asciiTheme="minorEastAsia" w:hAnsiTheme="minorEastAsia" w:hint="eastAsia"/>
        </w:rPr>
        <w:t>600</w:t>
      </w:r>
      <w:r>
        <w:rPr>
          <w:rFonts w:asciiTheme="minorEastAsia" w:hAnsiTheme="minorEastAsia" w:hint="eastAsia"/>
        </w:rPr>
        <w:t>公顷。一期</w:t>
      </w:r>
      <w:r>
        <w:rPr>
          <w:rFonts w:asciiTheme="minorEastAsia" w:hAnsiTheme="minorEastAsia" w:hint="eastAsia"/>
        </w:rPr>
        <w:t>项目设计为</w:t>
      </w:r>
      <w:r>
        <w:rPr>
          <w:rFonts w:asciiTheme="minorEastAsia" w:hAnsiTheme="minorEastAsia" w:hint="eastAsia"/>
        </w:rPr>
        <w:t>1000</w:t>
      </w:r>
      <w:r>
        <w:rPr>
          <w:rFonts w:asciiTheme="minorEastAsia" w:hAnsiTheme="minorEastAsia" w:hint="eastAsia"/>
        </w:rPr>
        <w:t>万吨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年炼油系列生产装置、</w:t>
      </w:r>
      <w:r>
        <w:rPr>
          <w:rFonts w:asciiTheme="minorEastAsia" w:hAnsiTheme="minorEastAsia" w:hint="eastAsia"/>
        </w:rPr>
        <w:t>80</w:t>
      </w:r>
      <w:r>
        <w:rPr>
          <w:rFonts w:asciiTheme="minorEastAsia" w:hAnsiTheme="minorEastAsia" w:hint="eastAsia"/>
        </w:rPr>
        <w:t>万吨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年乙烯系列生产装置，以及储运罐区、热电联产、污水处理、码头、铁路等公用工程及配套设施。将建成常减压、渣油加氢脱硫等</w:t>
      </w:r>
      <w:r>
        <w:rPr>
          <w:rFonts w:asciiTheme="minorEastAsia" w:hAnsiTheme="minorEastAsia" w:hint="eastAsia"/>
        </w:rPr>
        <w:t>19</w:t>
      </w:r>
      <w:r>
        <w:rPr>
          <w:rFonts w:asciiTheme="minorEastAsia" w:hAnsiTheme="minorEastAsia" w:hint="eastAsia"/>
        </w:rPr>
        <w:t>套炼油主要装置和蒸汽裂解装置、高密度聚乙烯等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套化工装置。项目建成后主要生产国</w:t>
      </w: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汽油、柴油及航空煤油等油品，以及聚乙烯、聚丙烯、乙二醇、环氧乙烷、乙醇胺、丁二烯、苯、甲苯、混合二甲苯等化工产品。</w:t>
      </w:r>
    </w:p>
    <w:p w:rsidR="007D643D" w:rsidRDefault="00391E8B">
      <w:pPr>
        <w:pStyle w:val="1"/>
        <w:rPr>
          <w:rFonts w:hint="eastAsia"/>
        </w:rPr>
      </w:pPr>
      <w:bookmarkStart w:id="14" w:name="_Toc457549278"/>
      <w:bookmarkStart w:id="15" w:name="_Toc8503"/>
      <w:r>
        <w:rPr>
          <w:rFonts w:hint="eastAsia"/>
        </w:rPr>
        <w:lastRenderedPageBreak/>
        <w:t>二、市场综述</w:t>
      </w:r>
      <w:bookmarkEnd w:id="14"/>
      <w:bookmarkEnd w:id="15"/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本月</w:t>
      </w:r>
      <w:r>
        <w:rPr>
          <w:rFonts w:asciiTheme="minorEastAsia" w:hAnsiTheme="minorEastAsia" w:hint="eastAsia"/>
        </w:rPr>
        <w:t>PVC</w:t>
      </w:r>
      <w:r>
        <w:rPr>
          <w:rFonts w:asciiTheme="minorEastAsia" w:hAnsiTheme="minorEastAsia" w:hint="eastAsia"/>
        </w:rPr>
        <w:t>市场前期成交较差，月底成交好转。</w:t>
      </w:r>
      <w:r>
        <w:rPr>
          <w:rFonts w:asciiTheme="minorEastAsia" w:hAnsiTheme="minorEastAsia" w:hint="eastAsia"/>
        </w:rPr>
        <w:t>月初市场延续</w:t>
      </w:r>
      <w:r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月底跌势，看空氛围笼罩市场上空，商家积极套现出货，市场抛售现象明显；在市场行情大跌情况下，</w:t>
      </w:r>
      <w:r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日西北氯碱联合体召开本月第一次会议，意在保价！但</w:t>
      </w:r>
      <w:r>
        <w:rPr>
          <w:rFonts w:asciiTheme="minorEastAsia" w:hAnsiTheme="minorEastAsia" w:hint="eastAsia"/>
        </w:rPr>
        <w:t>下游企业受环保督查影响限产停工现象比比皆是，局部基本处于半停工状态，此次保价计划宣告破产，商家倒挂出货，市场满目苍夷。月底，在西北氯碱联合会议第二次稳价消息下，市场看空逐渐减少，</w:t>
      </w:r>
      <w:r>
        <w:rPr>
          <w:rFonts w:asciiTheme="minorEastAsia" w:hAnsiTheme="minorEastAsia" w:hint="eastAsia"/>
        </w:rPr>
        <w:t>同时连续下跌</w:t>
      </w:r>
      <w:r>
        <w:rPr>
          <w:rFonts w:asciiTheme="minorEastAsia" w:hAnsiTheme="minorEastAsia" w:hint="eastAsia"/>
        </w:rPr>
        <w:t>PVC</w:t>
      </w:r>
      <w:r>
        <w:rPr>
          <w:rFonts w:asciiTheme="minorEastAsia" w:hAnsiTheme="minorEastAsia" w:hint="eastAsia"/>
        </w:rPr>
        <w:t>也激起下游厂家采购热情，</w:t>
      </w:r>
      <w:r>
        <w:rPr>
          <w:rFonts w:asciiTheme="minorEastAsia" w:hAnsiTheme="minorEastAsia" w:hint="eastAsia"/>
        </w:rPr>
        <w:t>部分下游企业开始询盘备节后货源，市场</w:t>
      </w:r>
      <w:r>
        <w:rPr>
          <w:rFonts w:asciiTheme="minorEastAsia" w:hAnsiTheme="minorEastAsia" w:hint="eastAsia"/>
        </w:rPr>
        <w:t>出现一波采购行情</w:t>
      </w:r>
      <w:r>
        <w:rPr>
          <w:rFonts w:asciiTheme="minorEastAsia" w:hAnsiTheme="minorEastAsia" w:hint="eastAsia"/>
        </w:rPr>
        <w:t>，实际成交</w:t>
      </w:r>
      <w:r>
        <w:rPr>
          <w:rFonts w:asciiTheme="minorEastAsia" w:hAnsiTheme="minorEastAsia" w:hint="eastAsia"/>
        </w:rPr>
        <w:t>逐渐</w:t>
      </w:r>
      <w:r>
        <w:rPr>
          <w:rFonts w:asciiTheme="minorEastAsia" w:hAnsiTheme="minorEastAsia" w:hint="eastAsia"/>
        </w:rPr>
        <w:t>好转。</w:t>
      </w:r>
    </w:p>
    <w:p w:rsidR="007D643D" w:rsidRDefault="007D643D">
      <w:pPr>
        <w:ind w:firstLineChars="200" w:firstLine="420"/>
        <w:rPr>
          <w:rFonts w:asciiTheme="minorEastAsia" w:hAnsiTheme="minorEastAsia"/>
        </w:rPr>
      </w:pPr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截至</w:t>
      </w:r>
      <w:r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日报价，电石料</w:t>
      </w:r>
      <w:r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型</w:t>
      </w:r>
      <w:r>
        <w:rPr>
          <w:rFonts w:asciiTheme="minorEastAsia" w:hAnsiTheme="minorEastAsia" w:hint="eastAsia"/>
        </w:rPr>
        <w:t>PVC</w:t>
      </w:r>
      <w:r>
        <w:rPr>
          <w:rFonts w:asciiTheme="minorEastAsia" w:hAnsiTheme="minorEastAsia" w:hint="eastAsia"/>
        </w:rPr>
        <w:t>主流报价：电石法</w:t>
      </w:r>
      <w:r>
        <w:rPr>
          <w:rFonts w:asciiTheme="minorEastAsia" w:hAnsiTheme="minorEastAsia" w:hint="eastAsia"/>
        </w:rPr>
        <w:t>PVC</w:t>
      </w:r>
      <w:r>
        <w:rPr>
          <w:rFonts w:asciiTheme="minorEastAsia" w:hAnsiTheme="minorEastAsia" w:hint="eastAsia"/>
        </w:rPr>
        <w:t>华东地区主流</w:t>
      </w:r>
      <w:r>
        <w:rPr>
          <w:rFonts w:asciiTheme="minorEastAsia" w:hAnsiTheme="minorEastAsia" w:hint="eastAsia"/>
        </w:rPr>
        <w:t>报价</w:t>
      </w:r>
      <w:r>
        <w:rPr>
          <w:rFonts w:asciiTheme="minorEastAsia" w:hAnsiTheme="minorEastAsia" w:hint="eastAsia"/>
        </w:rPr>
        <w:t>6300-6430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吨，</w:t>
      </w:r>
      <w:r>
        <w:rPr>
          <w:rFonts w:asciiTheme="minorEastAsia" w:hAnsiTheme="minorEastAsia" w:hint="eastAsia"/>
        </w:rPr>
        <w:t>跌</w:t>
      </w:r>
      <w:r>
        <w:rPr>
          <w:rFonts w:asciiTheme="minorEastAsia" w:hAnsiTheme="minorEastAsia" w:hint="eastAsia"/>
        </w:rPr>
        <w:t>1240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吨；华南地区主流报价</w:t>
      </w:r>
      <w:r>
        <w:rPr>
          <w:rFonts w:ascii="宋体" w:hAnsi="宋体" w:hint="eastAsia"/>
        </w:rPr>
        <w:t>6250-6380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吨，</w:t>
      </w:r>
      <w:r>
        <w:rPr>
          <w:rFonts w:asciiTheme="minorEastAsia" w:hAnsiTheme="minorEastAsia" w:hint="eastAsia"/>
        </w:rPr>
        <w:t>跌</w:t>
      </w:r>
      <w:r>
        <w:rPr>
          <w:rFonts w:asciiTheme="minorEastAsia" w:hAnsiTheme="minorEastAsia" w:hint="eastAsia"/>
        </w:rPr>
        <w:t>1790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吨；华北地区主流报价</w:t>
      </w:r>
      <w:r>
        <w:rPr>
          <w:rFonts w:ascii="宋体" w:hAnsi="宋体" w:hint="eastAsia"/>
        </w:rPr>
        <w:t>6100-6200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吨，</w:t>
      </w:r>
      <w:r>
        <w:rPr>
          <w:rFonts w:asciiTheme="minorEastAsia" w:hAnsiTheme="minorEastAsia" w:hint="eastAsia"/>
        </w:rPr>
        <w:t>跌</w:t>
      </w:r>
      <w:r>
        <w:rPr>
          <w:rFonts w:asciiTheme="minorEastAsia" w:hAnsiTheme="minorEastAsia" w:hint="eastAsia"/>
        </w:rPr>
        <w:t>1300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吨。乙烯法</w:t>
      </w:r>
      <w:r>
        <w:rPr>
          <w:rFonts w:asciiTheme="minorEastAsia" w:hAnsiTheme="minorEastAsia" w:hint="eastAsia"/>
        </w:rPr>
        <w:t>PVC</w:t>
      </w:r>
      <w:r>
        <w:rPr>
          <w:rFonts w:asciiTheme="minorEastAsia" w:hAnsiTheme="minorEastAsia" w:hint="eastAsia"/>
        </w:rPr>
        <w:t>华东地区主流报价</w:t>
      </w:r>
      <w:r>
        <w:rPr>
          <w:rFonts w:ascii="宋体" w:hAnsi="宋体" w:hint="eastAsia"/>
        </w:rPr>
        <w:t>7250-7400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吨，</w:t>
      </w:r>
      <w:r>
        <w:rPr>
          <w:rFonts w:asciiTheme="minorEastAsia" w:hAnsiTheme="minorEastAsia" w:hint="eastAsia"/>
        </w:rPr>
        <w:t>跌</w:t>
      </w:r>
      <w:r>
        <w:rPr>
          <w:rFonts w:asciiTheme="minorEastAsia" w:hAnsiTheme="minorEastAsia" w:hint="eastAsia"/>
        </w:rPr>
        <w:t>1025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吨；华南地区主流报价</w:t>
      </w:r>
      <w:r>
        <w:rPr>
          <w:rFonts w:ascii="宋体" w:hAnsi="宋体" w:hint="eastAsia"/>
        </w:rPr>
        <w:t>7200-7350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吨，</w:t>
      </w:r>
      <w:r>
        <w:rPr>
          <w:rFonts w:asciiTheme="minorEastAsia" w:hAnsiTheme="minorEastAsia" w:hint="eastAsia"/>
        </w:rPr>
        <w:t>跌</w:t>
      </w:r>
      <w:r>
        <w:rPr>
          <w:rFonts w:asciiTheme="minorEastAsia" w:hAnsiTheme="minorEastAsia" w:hint="eastAsia"/>
        </w:rPr>
        <w:t>83</w:t>
      </w:r>
      <w:r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吨；华北地区主流报价</w:t>
      </w:r>
      <w:r>
        <w:rPr>
          <w:rFonts w:ascii="宋体" w:hAnsi="宋体" w:hint="eastAsia"/>
        </w:rPr>
        <w:t>6950-7100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吨，</w:t>
      </w:r>
      <w:r>
        <w:rPr>
          <w:rFonts w:asciiTheme="minorEastAsia" w:hAnsiTheme="minorEastAsia" w:hint="eastAsia"/>
        </w:rPr>
        <w:t>跌</w:t>
      </w:r>
      <w:r>
        <w:rPr>
          <w:rFonts w:asciiTheme="minorEastAsia" w:hAnsiTheme="minorEastAsia" w:hint="eastAsia"/>
        </w:rPr>
        <w:t>1025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吨。</w:t>
      </w:r>
    </w:p>
    <w:p w:rsidR="007D643D" w:rsidRDefault="00391E8B">
      <w:pPr>
        <w:pStyle w:val="1"/>
        <w:rPr>
          <w:rFonts w:hint="eastAsia"/>
        </w:rPr>
      </w:pPr>
      <w:bookmarkStart w:id="16" w:name="_Toc457549279"/>
      <w:bookmarkStart w:id="17" w:name="_Toc9936"/>
      <w:r>
        <w:rPr>
          <w:rFonts w:hint="eastAsia"/>
        </w:rPr>
        <w:t>三、原料分析</w:t>
      </w:r>
      <w:bookmarkEnd w:id="16"/>
      <w:bookmarkEnd w:id="17"/>
    </w:p>
    <w:p w:rsidR="007D643D" w:rsidRDefault="00391E8B">
      <w:pPr>
        <w:pStyle w:val="2"/>
      </w:pPr>
      <w:bookmarkStart w:id="18" w:name="_Toc457549280"/>
      <w:bookmarkStart w:id="19" w:name="_Toc15940"/>
      <w:r>
        <w:rPr>
          <w:rFonts w:hint="eastAsia"/>
        </w:rPr>
        <w:t>1.</w:t>
      </w:r>
      <w:r>
        <w:rPr>
          <w:rFonts w:hint="eastAsia"/>
        </w:rPr>
        <w:t>电石</w:t>
      </w:r>
      <w:bookmarkEnd w:id="18"/>
      <w:bookmarkEnd w:id="19"/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本月，国内电石市场继续稳步推进，但受下游行情快速回落的影响，后期市场的预期低于月初。由于西北氯碱企业保持高稳的开工负荷，电石外销</w:t>
      </w:r>
      <w:r>
        <w:rPr>
          <w:rFonts w:asciiTheme="minorEastAsia" w:hAnsiTheme="minorEastAsia" w:hint="eastAsia"/>
        </w:rPr>
        <w:t>减少，国内电石市场供应紧张的态势一直未见改观，虽然价格波动有限，但交投氛围十分活跃。</w:t>
      </w:r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目前各地电石出厂价格为：内蒙古乌海、鄂尔多斯地区</w:t>
      </w:r>
      <w:r>
        <w:rPr>
          <w:rFonts w:asciiTheme="minorEastAsia" w:hAnsiTheme="minorEastAsia" w:hint="eastAsia"/>
        </w:rPr>
        <w:t>2600-2650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吨；宁夏石嘴山地区</w:t>
      </w:r>
      <w:r>
        <w:rPr>
          <w:rFonts w:asciiTheme="minorEastAsia" w:hAnsiTheme="minorEastAsia" w:hint="eastAsia"/>
        </w:rPr>
        <w:t>2600-2650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吨；中卫地区</w:t>
      </w:r>
      <w:r>
        <w:rPr>
          <w:rFonts w:asciiTheme="minorEastAsia" w:hAnsiTheme="minorEastAsia" w:hint="eastAsia"/>
        </w:rPr>
        <w:t>2650-2700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吨；陕西地区</w:t>
      </w:r>
      <w:r>
        <w:rPr>
          <w:rFonts w:asciiTheme="minorEastAsia" w:hAnsiTheme="minorEastAsia" w:hint="eastAsia"/>
        </w:rPr>
        <w:t>2600-2650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吨；甘肃地区</w:t>
      </w:r>
      <w:r>
        <w:rPr>
          <w:rFonts w:asciiTheme="minorEastAsia" w:hAnsiTheme="minorEastAsia" w:hint="eastAsia"/>
        </w:rPr>
        <w:t>2600-2800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吨。</w:t>
      </w:r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表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表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20" w:name="_Toc15482"/>
      <w:r>
        <w:rPr>
          <w:rFonts w:asciiTheme="minorEastAsia" w:eastAsiaTheme="minorEastAsia" w:hAnsiTheme="minorEastAsia" w:cstheme="minorEastAsia" w:hint="eastAsia"/>
          <w:sz w:val="24"/>
          <w:szCs w:val="24"/>
        </w:rPr>
        <w:t>电石主流出厂报价对比</w:t>
      </w:r>
      <w:bookmarkEnd w:id="20"/>
    </w:p>
    <w:tbl>
      <w:tblPr>
        <w:tblStyle w:val="ac"/>
        <w:tblW w:w="8522" w:type="dxa"/>
        <w:jc w:val="center"/>
        <w:tblLayout w:type="fixed"/>
        <w:tblLook w:val="04A0"/>
      </w:tblPr>
      <w:tblGrid>
        <w:gridCol w:w="1705"/>
        <w:gridCol w:w="1704"/>
        <w:gridCol w:w="1706"/>
        <w:gridCol w:w="1704"/>
        <w:gridCol w:w="1703"/>
      </w:tblGrid>
      <w:tr w:rsidR="007D643D">
        <w:trPr>
          <w:trHeight w:val="165"/>
          <w:jc w:val="center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7D643D" w:rsidRDefault="00391E8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单位：元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>吨</w:t>
            </w:r>
          </w:p>
        </w:tc>
      </w:tr>
      <w:tr w:rsidR="007D643D">
        <w:trPr>
          <w:trHeight w:val="195"/>
          <w:jc w:val="center"/>
        </w:trPr>
        <w:tc>
          <w:tcPr>
            <w:tcW w:w="1705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地区</w:t>
            </w:r>
          </w:p>
        </w:tc>
        <w:tc>
          <w:tcPr>
            <w:tcW w:w="1704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价格类型</w:t>
            </w:r>
          </w:p>
        </w:tc>
        <w:tc>
          <w:tcPr>
            <w:tcW w:w="1706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1</w:t>
            </w:r>
            <w:r>
              <w:rPr>
                <w:rFonts w:asciiTheme="minorEastAsia" w:hAnsiTheme="minorEastAsia" w:hint="eastAsia"/>
                <w:b/>
              </w:rPr>
              <w:t>1</w:t>
            </w:r>
            <w:r>
              <w:rPr>
                <w:rFonts w:asciiTheme="minorEastAsia" w:hAnsiTheme="minorEastAsia" w:hint="eastAsia"/>
                <w:b/>
              </w:rPr>
              <w:t>月</w:t>
            </w:r>
            <w:r>
              <w:rPr>
                <w:rFonts w:asciiTheme="minorEastAsia" w:hAnsiTheme="minorEastAsia" w:hint="eastAsia"/>
                <w:b/>
              </w:rPr>
              <w:t>3</w:t>
            </w:r>
            <w:r>
              <w:rPr>
                <w:rFonts w:asciiTheme="minorEastAsia" w:hAnsiTheme="minorEastAsia" w:hint="eastAsia"/>
                <w:b/>
              </w:rPr>
              <w:t>0</w:t>
            </w:r>
            <w:r>
              <w:rPr>
                <w:rFonts w:asciiTheme="minorEastAsia" w:hAnsiTheme="minorEastAsia" w:hint="eastAsia"/>
                <w:b/>
              </w:rPr>
              <w:t>日</w:t>
            </w:r>
          </w:p>
        </w:tc>
        <w:tc>
          <w:tcPr>
            <w:tcW w:w="1704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="宋体" w:hAnsi="宋体" w:hint="eastAsia"/>
                <w:b/>
              </w:rPr>
              <w:t>12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>30</w:t>
            </w:r>
            <w:r>
              <w:rPr>
                <w:rFonts w:ascii="宋体" w:hAnsi="宋体" w:hint="eastAsia"/>
                <w:b/>
              </w:rPr>
              <w:t>日</w:t>
            </w:r>
          </w:p>
        </w:tc>
        <w:tc>
          <w:tcPr>
            <w:tcW w:w="1703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本月涨跌</w:t>
            </w:r>
          </w:p>
        </w:tc>
      </w:tr>
      <w:tr w:rsidR="007D643D">
        <w:trPr>
          <w:jc w:val="center"/>
        </w:trPr>
        <w:tc>
          <w:tcPr>
            <w:tcW w:w="1705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内蒙地区</w:t>
            </w:r>
          </w:p>
        </w:tc>
        <w:tc>
          <w:tcPr>
            <w:tcW w:w="1704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出厂价</w:t>
            </w:r>
          </w:p>
        </w:tc>
        <w:tc>
          <w:tcPr>
            <w:tcW w:w="1706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2600-2650</w:t>
            </w:r>
          </w:p>
        </w:tc>
        <w:tc>
          <w:tcPr>
            <w:tcW w:w="1704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2600-2650</w:t>
            </w:r>
          </w:p>
        </w:tc>
        <w:tc>
          <w:tcPr>
            <w:tcW w:w="170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0</w:t>
            </w:r>
          </w:p>
        </w:tc>
      </w:tr>
      <w:tr w:rsidR="007D643D">
        <w:trPr>
          <w:jc w:val="center"/>
        </w:trPr>
        <w:tc>
          <w:tcPr>
            <w:tcW w:w="1705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宁夏地区</w:t>
            </w:r>
          </w:p>
        </w:tc>
        <w:tc>
          <w:tcPr>
            <w:tcW w:w="1704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出厂价</w:t>
            </w:r>
          </w:p>
        </w:tc>
        <w:tc>
          <w:tcPr>
            <w:tcW w:w="1706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2600-2650</w:t>
            </w:r>
          </w:p>
        </w:tc>
        <w:tc>
          <w:tcPr>
            <w:tcW w:w="1704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2600-2650</w:t>
            </w:r>
          </w:p>
        </w:tc>
        <w:tc>
          <w:tcPr>
            <w:tcW w:w="170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cs="宋体" w:hint="eastAsia"/>
                <w:sz w:val="22"/>
              </w:rPr>
              <w:t>0</w:t>
            </w:r>
          </w:p>
        </w:tc>
      </w:tr>
      <w:tr w:rsidR="007D643D">
        <w:trPr>
          <w:trHeight w:val="90"/>
          <w:jc w:val="center"/>
        </w:trPr>
        <w:tc>
          <w:tcPr>
            <w:tcW w:w="1705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陕西地区</w:t>
            </w:r>
          </w:p>
        </w:tc>
        <w:tc>
          <w:tcPr>
            <w:tcW w:w="1704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出厂价</w:t>
            </w:r>
          </w:p>
        </w:tc>
        <w:tc>
          <w:tcPr>
            <w:tcW w:w="1706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2650-2650</w:t>
            </w:r>
          </w:p>
        </w:tc>
        <w:tc>
          <w:tcPr>
            <w:tcW w:w="1704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2600-2650</w:t>
            </w:r>
          </w:p>
        </w:tc>
        <w:tc>
          <w:tcPr>
            <w:tcW w:w="170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cs="宋体" w:hint="eastAsia"/>
                <w:sz w:val="22"/>
              </w:rPr>
              <w:t>0</w:t>
            </w:r>
          </w:p>
        </w:tc>
      </w:tr>
      <w:tr w:rsidR="007D643D">
        <w:trPr>
          <w:trHeight w:val="90"/>
          <w:jc w:val="center"/>
        </w:trPr>
        <w:tc>
          <w:tcPr>
            <w:tcW w:w="1705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甘肃地区</w:t>
            </w:r>
          </w:p>
        </w:tc>
        <w:tc>
          <w:tcPr>
            <w:tcW w:w="1704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出厂价</w:t>
            </w:r>
          </w:p>
        </w:tc>
        <w:tc>
          <w:tcPr>
            <w:tcW w:w="1706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2600-2800</w:t>
            </w:r>
          </w:p>
        </w:tc>
        <w:tc>
          <w:tcPr>
            <w:tcW w:w="1704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2750-2800</w:t>
            </w:r>
          </w:p>
        </w:tc>
        <w:tc>
          <w:tcPr>
            <w:tcW w:w="170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/>
              </w:rPr>
              <w:t>2.78%</w:t>
            </w:r>
          </w:p>
        </w:tc>
      </w:tr>
    </w:tbl>
    <w:p w:rsidR="007D643D" w:rsidRDefault="00391E8B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i/>
        </w:rPr>
        <w:t>数据来源：广东塑料交易所信息库</w:t>
      </w:r>
    </w:p>
    <w:p w:rsidR="007D643D" w:rsidRDefault="00391E8B">
      <w:pPr>
        <w:pStyle w:val="1"/>
        <w:rPr>
          <w:rFonts w:hint="eastAsia"/>
        </w:rPr>
      </w:pPr>
      <w:bookmarkStart w:id="21" w:name="_Toc457549281"/>
      <w:bookmarkStart w:id="22" w:name="_Toc23838"/>
      <w:r>
        <w:rPr>
          <w:rFonts w:hint="eastAsia"/>
        </w:rPr>
        <w:lastRenderedPageBreak/>
        <w:t>四、供求分析</w:t>
      </w:r>
      <w:bookmarkEnd w:id="21"/>
      <w:bookmarkEnd w:id="22"/>
    </w:p>
    <w:p w:rsidR="007D643D" w:rsidRDefault="00391E8B">
      <w:pPr>
        <w:pStyle w:val="2"/>
      </w:pPr>
      <w:bookmarkStart w:id="23" w:name="_Toc457549282"/>
      <w:bookmarkStart w:id="24" w:name="_Toc30500"/>
      <w:r>
        <w:rPr>
          <w:rFonts w:hint="eastAsia"/>
        </w:rPr>
        <w:t>1.</w:t>
      </w:r>
      <w:r>
        <w:rPr>
          <w:rFonts w:hint="eastAsia"/>
        </w:rPr>
        <w:t>供应分析</w:t>
      </w:r>
      <w:bookmarkEnd w:id="23"/>
      <w:bookmarkEnd w:id="24"/>
    </w:p>
    <w:p w:rsidR="007D643D" w:rsidRDefault="00391E8B">
      <w:pPr>
        <w:pStyle w:val="3"/>
        <w:rPr>
          <w:rFonts w:hint="eastAsia"/>
        </w:rPr>
      </w:pPr>
      <w:bookmarkStart w:id="25" w:name="_Toc457549283"/>
      <w:bookmarkStart w:id="26" w:name="_Toc4803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）出厂价</w:t>
      </w:r>
      <w:bookmarkEnd w:id="25"/>
      <w:bookmarkEnd w:id="26"/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表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表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27" w:name="_Toc9714"/>
      <w:r>
        <w:rPr>
          <w:rFonts w:asciiTheme="minorEastAsia" w:eastAsiaTheme="minorEastAsia" w:hAnsiTheme="minorEastAsia" w:cstheme="minorEastAsia" w:hint="eastAsia"/>
          <w:sz w:val="24"/>
          <w:szCs w:val="24"/>
        </w:rPr>
        <w:t>国内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厂家出厂报价</w:t>
      </w:r>
      <w:bookmarkEnd w:id="27"/>
    </w:p>
    <w:tbl>
      <w:tblPr>
        <w:tblStyle w:val="ac"/>
        <w:tblW w:w="8522" w:type="dxa"/>
        <w:jc w:val="center"/>
        <w:tblLayout w:type="fixed"/>
        <w:tblLook w:val="04A0"/>
      </w:tblPr>
      <w:tblGrid>
        <w:gridCol w:w="1095"/>
        <w:gridCol w:w="998"/>
        <w:gridCol w:w="709"/>
        <w:gridCol w:w="992"/>
        <w:gridCol w:w="992"/>
        <w:gridCol w:w="992"/>
        <w:gridCol w:w="993"/>
        <w:gridCol w:w="1001"/>
        <w:gridCol w:w="728"/>
        <w:gridCol w:w="22"/>
      </w:tblGrid>
      <w:tr w:rsidR="007D643D">
        <w:trPr>
          <w:gridAfter w:val="1"/>
          <w:wAfter w:w="22" w:type="dxa"/>
          <w:trHeight w:val="180"/>
          <w:jc w:val="center"/>
        </w:trPr>
        <w:tc>
          <w:tcPr>
            <w:tcW w:w="85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单位：元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>吨</w:t>
            </w:r>
          </w:p>
        </w:tc>
      </w:tr>
      <w:tr w:rsidR="007D643D">
        <w:trPr>
          <w:trHeight w:val="195"/>
          <w:jc w:val="center"/>
        </w:trPr>
        <w:tc>
          <w:tcPr>
            <w:tcW w:w="1095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生产厂家</w:t>
            </w:r>
          </w:p>
        </w:tc>
        <w:tc>
          <w:tcPr>
            <w:tcW w:w="998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产能</w:t>
            </w:r>
            <w:r>
              <w:rPr>
                <w:rFonts w:asciiTheme="minorEastAsia" w:hAnsiTheme="minorEastAsia"/>
                <w:b/>
              </w:rPr>
              <w:br/>
            </w:r>
            <w:r>
              <w:rPr>
                <w:rFonts w:asciiTheme="minorEastAsia" w:hAnsiTheme="minorEastAsia" w:hint="eastAsia"/>
                <w:b/>
              </w:rPr>
              <w:t>（万吨）</w:t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型号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1</w:t>
            </w:r>
            <w:r>
              <w:rPr>
                <w:rFonts w:asciiTheme="minorEastAsia" w:hAnsiTheme="minorEastAsia" w:hint="eastAsia"/>
                <w:b/>
              </w:rPr>
              <w:t>1</w:t>
            </w:r>
            <w:r>
              <w:rPr>
                <w:rFonts w:asciiTheme="minorEastAsia" w:hAnsiTheme="minorEastAsia" w:hint="eastAsia"/>
                <w:b/>
              </w:rPr>
              <w:t>月</w:t>
            </w:r>
            <w:r>
              <w:rPr>
                <w:rFonts w:asciiTheme="minorEastAsia" w:hAnsiTheme="minorEastAsia"/>
                <w:b/>
              </w:rPr>
              <w:br/>
            </w:r>
            <w:r>
              <w:rPr>
                <w:rFonts w:asciiTheme="minorEastAsia" w:hAnsiTheme="minorEastAsia" w:hint="eastAsia"/>
                <w:b/>
              </w:rPr>
              <w:t>3</w:t>
            </w:r>
            <w:r>
              <w:rPr>
                <w:rFonts w:asciiTheme="minorEastAsia" w:hAnsiTheme="minorEastAsia" w:hint="eastAsia"/>
                <w:b/>
              </w:rPr>
              <w:t>0</w:t>
            </w:r>
            <w:r>
              <w:rPr>
                <w:rFonts w:asciiTheme="minorEastAsia" w:hAnsiTheme="minorEastAsia" w:hint="eastAsia"/>
                <w:b/>
              </w:rPr>
              <w:t>日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="宋体" w:hAnsi="宋体" w:hint="eastAsia"/>
                <w:b/>
              </w:rPr>
              <w:t>12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>30</w:t>
            </w:r>
            <w:r>
              <w:rPr>
                <w:rFonts w:ascii="宋体" w:hAnsi="宋体" w:hint="eastAsia"/>
                <w:b/>
              </w:rPr>
              <w:t>日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本月</w:t>
            </w:r>
            <w:r>
              <w:rPr>
                <w:rFonts w:asciiTheme="minorEastAsia" w:hAnsiTheme="minorEastAsia"/>
                <w:b/>
              </w:rPr>
              <w:br/>
            </w:r>
            <w:r>
              <w:rPr>
                <w:rFonts w:asciiTheme="minorEastAsia" w:hAnsiTheme="minorEastAsia" w:hint="eastAsia"/>
                <w:b/>
              </w:rPr>
              <w:t>涨幅（</w:t>
            </w:r>
            <w:r>
              <w:rPr>
                <w:rFonts w:asciiTheme="minorEastAsia" w:hAnsiTheme="minorEastAsia" w:hint="eastAsia"/>
                <w:b/>
              </w:rPr>
              <w:t>%</w:t>
            </w:r>
            <w:r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近三月</w:t>
            </w:r>
            <w:r>
              <w:rPr>
                <w:rFonts w:asciiTheme="minorEastAsia" w:hAnsiTheme="minorEastAsia"/>
                <w:b/>
              </w:rPr>
              <w:br/>
            </w:r>
            <w:r>
              <w:rPr>
                <w:rFonts w:asciiTheme="minorEastAsia" w:hAnsiTheme="minorEastAsia" w:hint="eastAsia"/>
                <w:b/>
              </w:rPr>
              <w:t>涨幅（</w:t>
            </w:r>
            <w:r>
              <w:rPr>
                <w:rFonts w:asciiTheme="minorEastAsia" w:hAnsiTheme="minorEastAsia" w:hint="eastAsia"/>
                <w:b/>
              </w:rPr>
              <w:t>%</w:t>
            </w:r>
            <w:r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1001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较年初</w:t>
            </w:r>
            <w:r>
              <w:rPr>
                <w:rFonts w:asciiTheme="minorEastAsia" w:hAnsiTheme="minorEastAsia"/>
                <w:b/>
              </w:rPr>
              <w:br/>
            </w:r>
            <w:r>
              <w:rPr>
                <w:rFonts w:asciiTheme="minorEastAsia" w:hAnsiTheme="minorEastAsia" w:hint="eastAsia"/>
                <w:b/>
              </w:rPr>
              <w:t>涨幅（</w:t>
            </w:r>
            <w:r>
              <w:rPr>
                <w:rFonts w:asciiTheme="minorEastAsia" w:hAnsiTheme="minorEastAsia" w:hint="eastAsia"/>
                <w:b/>
              </w:rPr>
              <w:t>%</w:t>
            </w:r>
            <w:r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750" w:type="dxa"/>
            <w:gridSpan w:val="2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备注</w:t>
            </w:r>
          </w:p>
        </w:tc>
      </w:tr>
      <w:tr w:rsidR="007D643D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新疆中泰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-21.34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-15.35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  <w:lang/>
              </w:rPr>
              <w:t>30.31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华南自提</w:t>
            </w:r>
          </w:p>
        </w:tc>
      </w:tr>
      <w:tr w:rsidR="007D643D">
        <w:trPr>
          <w:trHeight w:val="165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新疆天业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-21.34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-15.13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  <w:lang/>
              </w:rPr>
              <w:t>29.51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华南自提</w:t>
            </w:r>
          </w:p>
        </w:tc>
      </w:tr>
      <w:tr w:rsidR="007D643D">
        <w:trPr>
          <w:trHeight w:val="195"/>
          <w:jc w:val="center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陕西北元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6450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-21.82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--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  <w:lang/>
              </w:rPr>
              <w:t>30.30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华南缺货</w:t>
            </w:r>
          </w:p>
        </w:tc>
      </w:tr>
      <w:tr w:rsidR="007D643D">
        <w:trPr>
          <w:trHeight w:val="150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内蒙君正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-19.74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-10.95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  <w:lang/>
              </w:rPr>
              <w:t>34.06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承兑出厂</w:t>
            </w:r>
          </w:p>
        </w:tc>
      </w:tr>
      <w:tr w:rsidR="007D643D">
        <w:trPr>
          <w:trHeight w:val="150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山东信发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-22.28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-12.91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  <w:lang/>
              </w:rPr>
              <w:t>28.45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承兑出厂</w:t>
            </w:r>
          </w:p>
        </w:tc>
      </w:tr>
      <w:tr w:rsidR="007D643D">
        <w:trPr>
          <w:trHeight w:val="150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内蒙亿利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--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  <w:lang/>
              </w:rPr>
              <w:t>31.19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厂家封盘</w:t>
            </w:r>
          </w:p>
        </w:tc>
      </w:tr>
      <w:tr w:rsidR="007D643D">
        <w:trPr>
          <w:trHeight w:val="135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河南联创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-16.55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--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  <w:lang/>
              </w:rPr>
              <w:t>30.11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厂家封盘</w:t>
            </w:r>
          </w:p>
        </w:tc>
      </w:tr>
      <w:tr w:rsidR="007D643D">
        <w:trPr>
          <w:trHeight w:val="165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宜宾天原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-17.61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-10.88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  <w:lang/>
              </w:rPr>
              <w:t>36.45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川内送到</w:t>
            </w:r>
          </w:p>
        </w:tc>
      </w:tr>
      <w:tr w:rsidR="007D643D">
        <w:trPr>
          <w:trHeight w:val="147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四川金路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-18.24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-13.33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  <w:lang/>
              </w:rPr>
              <w:t>34.02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川内送到</w:t>
            </w:r>
          </w:p>
        </w:tc>
      </w:tr>
      <w:tr w:rsidR="007D643D">
        <w:trPr>
          <w:trHeight w:val="150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昊华宇航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-20.51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B050"/>
                <w:kern w:val="0"/>
                <w:szCs w:val="21"/>
                <w:lang/>
              </w:rPr>
              <w:t>-11.43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  <w:lang/>
              </w:rPr>
              <w:t>31.08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承兑出厂</w:t>
            </w:r>
          </w:p>
        </w:tc>
      </w:tr>
    </w:tbl>
    <w:p w:rsidR="007D643D" w:rsidRDefault="00391E8B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i/>
        </w:rPr>
        <w:t>数据来源：广东塑料交易所信息库</w:t>
      </w:r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本月</w:t>
      </w:r>
      <w:r>
        <w:rPr>
          <w:rFonts w:asciiTheme="minorEastAsia" w:hAnsiTheme="minorEastAsia" w:hint="eastAsia"/>
        </w:rPr>
        <w:t>PVC</w:t>
      </w:r>
      <w:r>
        <w:rPr>
          <w:rFonts w:asciiTheme="minorEastAsia" w:hAnsiTheme="minorEastAsia" w:hint="eastAsia"/>
        </w:rPr>
        <w:t>市场行情</w:t>
      </w:r>
      <w:r>
        <w:rPr>
          <w:rFonts w:asciiTheme="minorEastAsia" w:hAnsiTheme="minorEastAsia" w:hint="eastAsia"/>
        </w:rPr>
        <w:t>疲软</w:t>
      </w:r>
      <w:r>
        <w:rPr>
          <w:rFonts w:asciiTheme="minorEastAsia" w:hAnsiTheme="minorEastAsia" w:hint="eastAsia"/>
        </w:rPr>
        <w:t>，同时受大宗商品</w:t>
      </w:r>
      <w:r>
        <w:rPr>
          <w:rFonts w:asciiTheme="minorEastAsia" w:hAnsiTheme="minorEastAsia" w:hint="eastAsia"/>
        </w:rPr>
        <w:t>下跌</w:t>
      </w:r>
      <w:r>
        <w:rPr>
          <w:rFonts w:asciiTheme="minorEastAsia" w:hAnsiTheme="minorEastAsia" w:hint="eastAsia"/>
        </w:rPr>
        <w:t>行情</w:t>
      </w:r>
      <w:r>
        <w:rPr>
          <w:rFonts w:asciiTheme="minorEastAsia" w:hAnsiTheme="minorEastAsia" w:hint="eastAsia"/>
        </w:rPr>
        <w:t>影响</w:t>
      </w:r>
      <w:r>
        <w:rPr>
          <w:rFonts w:asciiTheme="minorEastAsia" w:hAnsiTheme="minorEastAsia" w:hint="eastAsia"/>
        </w:rPr>
        <w:t>，厂家出厂价格大幅</w:t>
      </w:r>
      <w:r>
        <w:rPr>
          <w:rFonts w:asciiTheme="minorEastAsia" w:hAnsiTheme="minorEastAsia" w:hint="eastAsia"/>
        </w:rPr>
        <w:t>下跌</w:t>
      </w:r>
      <w:r>
        <w:rPr>
          <w:rFonts w:asciiTheme="minorEastAsia" w:hAnsiTheme="minorEastAsia" w:hint="eastAsia"/>
        </w:rPr>
        <w:t>。</w:t>
      </w:r>
    </w:p>
    <w:p w:rsidR="007D643D" w:rsidRDefault="00391E8B">
      <w:pPr>
        <w:pStyle w:val="3"/>
        <w:rPr>
          <w:rFonts w:hint="eastAsia"/>
        </w:rPr>
      </w:pPr>
      <w:bookmarkStart w:id="28" w:name="_Toc457549284"/>
      <w:bookmarkStart w:id="29" w:name="_Toc23169"/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）开工率</w:t>
      </w:r>
      <w:bookmarkEnd w:id="28"/>
      <w:bookmarkEnd w:id="29"/>
    </w:p>
    <w:p w:rsidR="007D643D" w:rsidRDefault="00391E8B">
      <w:pPr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114300" distR="114300">
            <wp:extent cx="5047615" cy="2790190"/>
            <wp:effectExtent l="0" t="0" r="635" b="1016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643D" w:rsidRDefault="00391E8B">
      <w:pPr>
        <w:jc w:val="left"/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</w:rPr>
        <w:t>数据来源：广东塑料交易所信息库</w:t>
      </w:r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图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图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30" w:name="_Toc26439"/>
      <w:r>
        <w:rPr>
          <w:rFonts w:asciiTheme="minorEastAsia" w:eastAsiaTheme="minorEastAsia" w:hAnsiTheme="minorEastAsia" w:cstheme="minorEastAsia" w:hint="eastAsia"/>
          <w:sz w:val="24"/>
          <w:szCs w:val="24"/>
        </w:rPr>
        <w:t>2016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1-1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月国内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生产厂家开工率统计</w:t>
      </w:r>
      <w:bookmarkEnd w:id="30"/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本月</w:t>
      </w:r>
      <w:r>
        <w:rPr>
          <w:rFonts w:asciiTheme="minorEastAsia" w:hAnsiTheme="minorEastAsia" w:hint="eastAsia"/>
        </w:rPr>
        <w:t>PVC</w:t>
      </w:r>
      <w:r>
        <w:rPr>
          <w:rFonts w:asciiTheme="minorEastAsia" w:hAnsiTheme="minorEastAsia" w:hint="eastAsia"/>
        </w:rPr>
        <w:t>原料紧缺局面持续缓解，</w:t>
      </w:r>
      <w:r>
        <w:rPr>
          <w:rFonts w:asciiTheme="minorEastAsia" w:hAnsiTheme="minorEastAsia" w:hint="eastAsia"/>
        </w:rPr>
        <w:t>PVC</w:t>
      </w:r>
      <w:r>
        <w:rPr>
          <w:rFonts w:asciiTheme="minorEastAsia" w:hAnsiTheme="minorEastAsia" w:hint="eastAsia"/>
        </w:rPr>
        <w:t>厂家整体开工率有所提升。</w:t>
      </w:r>
    </w:p>
    <w:p w:rsidR="007D643D" w:rsidRDefault="00391E8B">
      <w:pPr>
        <w:pStyle w:val="3"/>
        <w:rPr>
          <w:rFonts w:hint="eastAsia"/>
        </w:rPr>
      </w:pPr>
      <w:bookmarkStart w:id="31" w:name="_Toc457549285"/>
      <w:bookmarkStart w:id="32" w:name="_Toc27754"/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）装置检修</w:t>
      </w:r>
      <w:bookmarkEnd w:id="31"/>
      <w:bookmarkEnd w:id="32"/>
    </w:p>
    <w:p w:rsidR="007D643D" w:rsidRDefault="00391E8B">
      <w:pPr>
        <w:pStyle w:val="a5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</w:t>
      </w:r>
      <w:r w:rsidR="007D643D">
        <w:rPr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SEQ </w:instrText>
      </w:r>
      <w:r>
        <w:rPr>
          <w:rFonts w:hint="eastAsia"/>
          <w:sz w:val="21"/>
          <w:szCs w:val="21"/>
        </w:rPr>
        <w:instrText>表</w:instrText>
      </w:r>
      <w:r>
        <w:rPr>
          <w:rFonts w:hint="eastAsia"/>
          <w:sz w:val="21"/>
          <w:szCs w:val="21"/>
        </w:rPr>
        <w:instrText xml:space="preserve"> \* ARABIC</w:instrText>
      </w:r>
      <w:r w:rsidR="007D643D">
        <w:rPr>
          <w:sz w:val="21"/>
          <w:szCs w:val="21"/>
        </w:rPr>
        <w:fldChar w:fldCharType="separate"/>
      </w:r>
      <w:r>
        <w:rPr>
          <w:sz w:val="21"/>
          <w:szCs w:val="21"/>
        </w:rPr>
        <w:t>3</w:t>
      </w:r>
      <w:r w:rsidR="007D643D">
        <w:rPr>
          <w:sz w:val="21"/>
          <w:szCs w:val="21"/>
        </w:rPr>
        <w:fldChar w:fldCharType="end"/>
      </w:r>
      <w:bookmarkStart w:id="33" w:name="_Toc29492"/>
      <w:r>
        <w:rPr>
          <w:rFonts w:hint="eastAsia"/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PVC</w:t>
      </w:r>
      <w:r>
        <w:rPr>
          <w:rFonts w:hint="eastAsia"/>
          <w:sz w:val="21"/>
          <w:szCs w:val="21"/>
        </w:rPr>
        <w:t>装置检修情况</w:t>
      </w:r>
      <w:bookmarkEnd w:id="33"/>
    </w:p>
    <w:tbl>
      <w:tblPr>
        <w:tblStyle w:val="ac"/>
        <w:tblW w:w="8522" w:type="dxa"/>
        <w:jc w:val="center"/>
        <w:tblLayout w:type="fixed"/>
        <w:tblLook w:val="04A0"/>
      </w:tblPr>
      <w:tblGrid>
        <w:gridCol w:w="1636"/>
        <w:gridCol w:w="1515"/>
        <w:gridCol w:w="5371"/>
      </w:tblGrid>
      <w:tr w:rsidR="007D643D">
        <w:trPr>
          <w:trHeight w:val="195"/>
          <w:jc w:val="center"/>
        </w:trPr>
        <w:tc>
          <w:tcPr>
            <w:tcW w:w="1636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生产厂家</w:t>
            </w:r>
          </w:p>
        </w:tc>
        <w:tc>
          <w:tcPr>
            <w:tcW w:w="1515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产能（万吨）</w:t>
            </w:r>
          </w:p>
        </w:tc>
        <w:tc>
          <w:tcPr>
            <w:tcW w:w="5371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检修详情</w:t>
            </w:r>
          </w:p>
        </w:tc>
      </w:tr>
      <w:tr w:rsidR="007D643D">
        <w:trPr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德州实华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36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-15</w:t>
            </w:r>
            <w:r>
              <w:rPr>
                <w:rFonts w:hint="eastAsia"/>
              </w:rPr>
              <w:t>日停车检修</w:t>
            </w:r>
          </w:p>
        </w:tc>
      </w:tr>
      <w:tr w:rsidR="007D643D">
        <w:trPr>
          <w:trHeight w:val="165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山东东岳化工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日停车，恢复后维持低负荷运行一周</w:t>
            </w:r>
          </w:p>
        </w:tc>
      </w:tr>
      <w:tr w:rsidR="007D643D">
        <w:trPr>
          <w:trHeight w:val="195"/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陕西北元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110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日起轮修，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日开车</w:t>
            </w:r>
          </w:p>
        </w:tc>
      </w:tr>
      <w:tr w:rsidR="007D643D">
        <w:trPr>
          <w:trHeight w:val="150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新疆天业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130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日左右装置开始轮修，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月底恢复开车</w:t>
            </w:r>
          </w:p>
        </w:tc>
      </w:tr>
      <w:tr w:rsidR="007D643D">
        <w:trPr>
          <w:trHeight w:val="150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海平面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日开始轮修，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日恢复开车</w:t>
            </w:r>
          </w:p>
        </w:tc>
      </w:tr>
      <w:tr w:rsidR="007D643D">
        <w:trPr>
          <w:trHeight w:val="150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英力特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型装置及糊树脂检修，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日恢复生产</w:t>
            </w:r>
          </w:p>
        </w:tc>
      </w:tr>
      <w:tr w:rsidR="007D643D">
        <w:trPr>
          <w:trHeight w:val="150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齐鲁石化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日停产检修，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日开车</w:t>
            </w:r>
          </w:p>
        </w:tc>
      </w:tr>
      <w:tr w:rsidR="007D643D">
        <w:trPr>
          <w:trHeight w:val="150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河南联创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日停车检修，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日开车</w:t>
            </w:r>
          </w:p>
        </w:tc>
      </w:tr>
      <w:tr w:rsidR="007D643D">
        <w:trPr>
          <w:trHeight w:val="150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盐湖镁业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万乙烯法</w:t>
            </w:r>
            <w:r>
              <w:rPr>
                <w:rFonts w:hint="eastAsia"/>
              </w:rPr>
              <w:t>PVC</w:t>
            </w:r>
            <w:r>
              <w:rPr>
                <w:rFonts w:hint="eastAsia"/>
              </w:rPr>
              <w:t>装置试车中</w:t>
            </w:r>
          </w:p>
        </w:tc>
      </w:tr>
      <w:tr w:rsidR="007D643D">
        <w:trPr>
          <w:trHeight w:val="150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新疆圣雄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原有装置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万吨，新上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万吨装置调试中</w:t>
            </w:r>
          </w:p>
        </w:tc>
      </w:tr>
      <w:tr w:rsidR="007D643D">
        <w:trPr>
          <w:trHeight w:val="150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青岛海晶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吨</w:t>
            </w:r>
            <w:r>
              <w:rPr>
                <w:rFonts w:hint="eastAsia"/>
              </w:rPr>
              <w:t>乙烯法</w:t>
            </w:r>
            <w:r>
              <w:rPr>
                <w:rFonts w:hint="eastAsia"/>
              </w:rPr>
              <w:t>PVC</w:t>
            </w:r>
            <w:r>
              <w:rPr>
                <w:rFonts w:hint="eastAsia"/>
              </w:rPr>
              <w:t>装置试车中</w:t>
            </w:r>
          </w:p>
        </w:tc>
      </w:tr>
    </w:tbl>
    <w:p w:rsidR="007D643D" w:rsidRDefault="00391E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i/>
        </w:rPr>
        <w:t>数据来源：广东塑料交易所信息库</w:t>
      </w:r>
    </w:p>
    <w:p w:rsidR="007D643D" w:rsidRDefault="00391E8B">
      <w:pPr>
        <w:pStyle w:val="2"/>
      </w:pPr>
      <w:bookmarkStart w:id="34" w:name="_Toc457549287"/>
      <w:bookmarkStart w:id="35" w:name="_Toc4211"/>
      <w:r>
        <w:rPr>
          <w:rFonts w:hint="eastAsia"/>
        </w:rPr>
        <w:t>2.</w:t>
      </w:r>
      <w:r>
        <w:rPr>
          <w:rFonts w:hint="eastAsia"/>
        </w:rPr>
        <w:t>需求分析</w:t>
      </w:r>
      <w:bookmarkEnd w:id="34"/>
      <w:bookmarkEnd w:id="35"/>
    </w:p>
    <w:p w:rsidR="007D643D" w:rsidRDefault="00391E8B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月份受春节长假影响，下游制品企业开工下降明显，部分企业表示会提前停车放假。尽管春节前期仍会有逢低适当备货的小行情，但难以对</w:t>
      </w:r>
      <w:r>
        <w:rPr>
          <w:rFonts w:ascii="宋体" w:hAnsi="宋体" w:cs="宋体" w:hint="eastAsia"/>
        </w:rPr>
        <w:t>PVC</w:t>
      </w:r>
      <w:r>
        <w:rPr>
          <w:rFonts w:ascii="宋体" w:hAnsi="宋体" w:cs="宋体" w:hint="eastAsia"/>
        </w:rPr>
        <w:t>市场形成有效推动。</w:t>
      </w:r>
    </w:p>
    <w:p w:rsidR="007D643D" w:rsidRDefault="00391E8B">
      <w:pPr>
        <w:pStyle w:val="2"/>
        <w:rPr>
          <w:b w:val="0"/>
        </w:rPr>
      </w:pPr>
      <w:bookmarkStart w:id="36" w:name="_Toc457549288"/>
      <w:bookmarkStart w:id="37" w:name="_Toc6009"/>
      <w:r>
        <w:rPr>
          <w:rFonts w:hint="eastAsia"/>
        </w:rPr>
        <w:lastRenderedPageBreak/>
        <w:t>3.</w:t>
      </w:r>
      <w:r>
        <w:rPr>
          <w:rFonts w:hint="eastAsia"/>
        </w:rPr>
        <w:t>库存分析</w:t>
      </w:r>
      <w:bookmarkEnd w:id="36"/>
      <w:bookmarkEnd w:id="37"/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通过对华东和华南地区社会库存的跟踪发现，</w:t>
      </w:r>
      <w:r>
        <w:rPr>
          <w:rFonts w:asciiTheme="minorEastAsia" w:hAnsiTheme="minorEastAsia" w:hint="eastAsia"/>
        </w:rPr>
        <w:t>目前</w:t>
      </w:r>
      <w:r>
        <w:rPr>
          <w:rFonts w:asciiTheme="minorEastAsia" w:hAnsiTheme="minorEastAsia" w:hint="eastAsia"/>
        </w:rPr>
        <w:t>国内主要</w:t>
      </w:r>
      <w:r>
        <w:rPr>
          <w:rFonts w:asciiTheme="minorEastAsia" w:hAnsiTheme="minorEastAsia" w:hint="eastAsia"/>
        </w:rPr>
        <w:t>PVC</w:t>
      </w:r>
      <w:r>
        <w:rPr>
          <w:rFonts w:asciiTheme="minorEastAsia" w:hAnsiTheme="minorEastAsia" w:hint="eastAsia"/>
        </w:rPr>
        <w:t>消费区的市场库存依然维持</w:t>
      </w:r>
      <w:r>
        <w:rPr>
          <w:rFonts w:asciiTheme="minorEastAsia" w:hAnsiTheme="minorEastAsia" w:hint="eastAsia"/>
        </w:rPr>
        <w:t>中等水平</w:t>
      </w:r>
      <w:r>
        <w:rPr>
          <w:rFonts w:asciiTheme="minorEastAsia" w:hAnsiTheme="minorEastAsia" w:hint="eastAsia"/>
        </w:rPr>
        <w:t>；而随着</w:t>
      </w:r>
      <w:r>
        <w:rPr>
          <w:rFonts w:asciiTheme="minorEastAsia" w:hAnsiTheme="minorEastAsia" w:hint="eastAsia"/>
        </w:rPr>
        <w:t>货源逐渐运达</w:t>
      </w:r>
      <w:r>
        <w:rPr>
          <w:rFonts w:asciiTheme="minorEastAsia" w:hAnsiTheme="minorEastAsia" w:hint="eastAsia"/>
        </w:rPr>
        <w:t>，下游制品企业采购热情的回落，预计下月</w:t>
      </w:r>
      <w:r>
        <w:rPr>
          <w:rFonts w:asciiTheme="minorEastAsia" w:hAnsiTheme="minorEastAsia" w:hint="eastAsia"/>
        </w:rPr>
        <w:t xml:space="preserve"> PVC </w:t>
      </w:r>
      <w:r>
        <w:rPr>
          <w:rFonts w:asciiTheme="minorEastAsia" w:hAnsiTheme="minorEastAsia" w:hint="eastAsia"/>
        </w:rPr>
        <w:t>市场库存量或将</w:t>
      </w:r>
      <w:r>
        <w:rPr>
          <w:rFonts w:asciiTheme="minorEastAsia" w:hAnsiTheme="minorEastAsia" w:hint="eastAsia"/>
        </w:rPr>
        <w:t>持续</w:t>
      </w:r>
      <w:r>
        <w:rPr>
          <w:rFonts w:asciiTheme="minorEastAsia" w:hAnsiTheme="minorEastAsia" w:hint="eastAsia"/>
        </w:rPr>
        <w:t>上升。</w:t>
      </w:r>
    </w:p>
    <w:p w:rsidR="007D643D" w:rsidRDefault="00391E8B">
      <w:pPr>
        <w:pStyle w:val="2"/>
      </w:pPr>
      <w:bookmarkStart w:id="38" w:name="_Toc26551"/>
      <w:r>
        <w:rPr>
          <w:rFonts w:hint="eastAsia"/>
        </w:rPr>
        <w:t>4.</w:t>
      </w:r>
      <w:r>
        <w:rPr>
          <w:rFonts w:hint="eastAsia"/>
        </w:rPr>
        <w:t>产量分析</w:t>
      </w:r>
      <w:bookmarkEnd w:id="38"/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据国家统计局最新统计数据显示，</w:t>
      </w:r>
      <w:r>
        <w:rPr>
          <w:rFonts w:asciiTheme="minorEastAsia" w:hAnsiTheme="minorEastAsia" w:hint="eastAsia"/>
        </w:rPr>
        <w:t xml:space="preserve">2016 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月，全国聚氯乙烯产量为</w:t>
      </w:r>
      <w:r>
        <w:rPr>
          <w:rFonts w:asciiTheme="minorEastAsia" w:hAnsiTheme="minorEastAsia" w:hint="eastAsia"/>
        </w:rPr>
        <w:t xml:space="preserve"> </w:t>
      </w:r>
      <w:r>
        <w:rPr>
          <w:rFonts w:ascii="宋体" w:hAnsi="宋体" w:hint="eastAsia"/>
        </w:rPr>
        <w:t>144.7</w:t>
      </w:r>
      <w:r>
        <w:rPr>
          <w:rFonts w:asciiTheme="minorEastAsia" w:hAnsiTheme="minorEastAsia" w:hint="eastAsia"/>
        </w:rPr>
        <w:t>万吨，同比增长</w:t>
      </w:r>
      <w:r>
        <w:rPr>
          <w:rFonts w:asciiTheme="minorEastAsia" w:hAnsiTheme="minorEastAsia" w:hint="eastAsia"/>
        </w:rPr>
        <w:t>5.3</w:t>
      </w:r>
      <w:r>
        <w:rPr>
          <w:rFonts w:asciiTheme="minorEastAsia" w:hAnsiTheme="minorEastAsia" w:hint="eastAsia"/>
        </w:rPr>
        <w:t>%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2016 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1-</w:t>
      </w:r>
      <w:r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月份，国内聚氯乙烯累计产量为</w:t>
      </w:r>
      <w:r>
        <w:rPr>
          <w:rFonts w:asciiTheme="minorEastAsia" w:hAnsiTheme="minorEastAsia" w:hint="eastAsia"/>
        </w:rPr>
        <w:t xml:space="preserve"> </w:t>
      </w:r>
      <w:r>
        <w:rPr>
          <w:rFonts w:ascii="宋体" w:hAnsi="宋体" w:hint="eastAsia"/>
        </w:rPr>
        <w:t>1521.4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万吨，同比增加</w:t>
      </w:r>
      <w:r>
        <w:rPr>
          <w:rFonts w:ascii="宋体" w:hAnsi="宋体" w:hint="eastAsia"/>
        </w:rPr>
        <w:t>2.7%</w:t>
      </w:r>
      <w:r>
        <w:rPr>
          <w:rFonts w:asciiTheme="minorEastAsia" w:hAnsiTheme="minorEastAsia" w:hint="eastAsia"/>
        </w:rPr>
        <w:t>。</w:t>
      </w:r>
    </w:p>
    <w:p w:rsidR="007D643D" w:rsidRDefault="007D643D">
      <w:pPr>
        <w:ind w:firstLineChars="200" w:firstLine="420"/>
        <w:rPr>
          <w:rFonts w:asciiTheme="minorEastAsia" w:hAnsiTheme="minorEastAsia"/>
        </w:rPr>
      </w:pPr>
    </w:p>
    <w:p w:rsidR="007D643D" w:rsidRDefault="00391E8B">
      <w:pPr>
        <w:rPr>
          <w:rFonts w:asciiTheme="minorEastAsia" w:hAnsiTheme="minorEastAsia"/>
          <w:b/>
        </w:rPr>
      </w:pPr>
      <w:bookmarkStart w:id="39" w:name="_Toc457549289"/>
      <w:bookmarkStart w:id="40" w:name="_Toc19197"/>
      <w:r>
        <w:rPr>
          <w:rStyle w:val="1Char"/>
          <w:rFonts w:hint="eastAsia"/>
        </w:rPr>
        <w:t>五、进出口分析</w:t>
      </w:r>
      <w:bookmarkEnd w:id="39"/>
      <w:bookmarkEnd w:id="40"/>
    </w:p>
    <w:p w:rsidR="007D643D" w:rsidRDefault="00391E8B">
      <w:pPr>
        <w:pStyle w:val="2"/>
      </w:pPr>
      <w:bookmarkStart w:id="41" w:name="_Toc457549290"/>
      <w:bookmarkStart w:id="42" w:name="_Toc22875"/>
      <w:r>
        <w:rPr>
          <w:rFonts w:hint="eastAsia"/>
        </w:rPr>
        <w:t>1.</w:t>
      </w:r>
      <w:r>
        <w:rPr>
          <w:rFonts w:hint="eastAsia"/>
        </w:rPr>
        <w:t>进口</w:t>
      </w:r>
      <w:bookmarkEnd w:id="41"/>
      <w:r>
        <w:rPr>
          <w:rFonts w:hint="eastAsia"/>
        </w:rPr>
        <w:t>分析</w:t>
      </w:r>
      <w:bookmarkEnd w:id="42"/>
    </w:p>
    <w:p w:rsidR="007D643D" w:rsidRDefault="00391E8B">
      <w:pPr>
        <w:pStyle w:val="3"/>
        <w:rPr>
          <w:rFonts w:hint="eastAsia"/>
          <w:b w:val="0"/>
        </w:rPr>
      </w:pPr>
      <w:bookmarkStart w:id="43" w:name="_Toc457549291"/>
      <w:bookmarkStart w:id="44" w:name="_Toc10524"/>
      <w:r>
        <w:rPr>
          <w:rStyle w:val="3Char"/>
          <w:rFonts w:hint="eastAsia"/>
          <w:b/>
        </w:rPr>
        <w:t>（</w:t>
      </w:r>
      <w:r>
        <w:rPr>
          <w:rStyle w:val="3Char"/>
          <w:rFonts w:hint="eastAsia"/>
          <w:b/>
        </w:rPr>
        <w:t>1</w:t>
      </w:r>
      <w:r>
        <w:rPr>
          <w:rStyle w:val="3Char"/>
          <w:rFonts w:hint="eastAsia"/>
          <w:b/>
        </w:rPr>
        <w:t>）进口量</w:t>
      </w:r>
      <w:bookmarkEnd w:id="43"/>
      <w:bookmarkEnd w:id="44"/>
    </w:p>
    <w:p w:rsidR="007D643D" w:rsidRDefault="00391E8B">
      <w:pPr>
        <w:jc w:val="center"/>
        <w:rPr>
          <w:rFonts w:hint="eastAsia"/>
        </w:rPr>
      </w:pPr>
      <w:r>
        <w:rPr>
          <w:noProof/>
        </w:rPr>
        <w:drawing>
          <wp:inline distT="0" distB="0" distL="114300" distR="114300">
            <wp:extent cx="5270500" cy="2837815"/>
            <wp:effectExtent l="0" t="0" r="6350" b="63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643D" w:rsidRDefault="00391E8B">
      <w:pPr>
        <w:jc w:val="left"/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</w:rPr>
        <w:t>数据来源：中国海关</w:t>
      </w:r>
      <w:r>
        <w:rPr>
          <w:rFonts w:asciiTheme="minorEastAsia" w:hAnsiTheme="minorEastAsia" w:hint="eastAsia"/>
          <w:i/>
        </w:rPr>
        <w:t>&amp;</w:t>
      </w:r>
      <w:r>
        <w:rPr>
          <w:rFonts w:asciiTheme="minorEastAsia" w:hAnsiTheme="minorEastAsia" w:hint="eastAsia"/>
          <w:i/>
        </w:rPr>
        <w:t>广东塑料交易所信息库</w:t>
      </w:r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图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图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45" w:name="_Toc11849"/>
      <w:r>
        <w:rPr>
          <w:rFonts w:asciiTheme="minorEastAsia" w:eastAsiaTheme="minorEastAsia" w:hAnsiTheme="minorEastAsia" w:cstheme="minorEastAsia" w:hint="eastAsia"/>
          <w:sz w:val="24"/>
          <w:szCs w:val="24"/>
        </w:rPr>
        <w:t>2014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-2016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进口对比图</w:t>
      </w:r>
      <w:bookmarkEnd w:id="45"/>
    </w:p>
    <w:p w:rsidR="007D643D" w:rsidRDefault="00391E8B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2016 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月份</w:t>
      </w:r>
      <w:r>
        <w:rPr>
          <w:rFonts w:hint="eastAsia"/>
        </w:rPr>
        <w:t xml:space="preserve"> PVC </w:t>
      </w:r>
      <w:r>
        <w:rPr>
          <w:rFonts w:hint="eastAsia"/>
        </w:rPr>
        <w:t>进口量</w:t>
      </w:r>
      <w:r>
        <w:rPr>
          <w:rFonts w:hint="eastAsia"/>
        </w:rPr>
        <w:t>59704.426</w:t>
      </w:r>
      <w:r>
        <w:rPr>
          <w:rFonts w:hint="eastAsia"/>
        </w:rPr>
        <w:t>吨，环比</w:t>
      </w:r>
      <w:r>
        <w:rPr>
          <w:rFonts w:hint="eastAsia"/>
        </w:rPr>
        <w:t>上涨</w:t>
      </w:r>
      <w:r>
        <w:rPr>
          <w:rFonts w:hint="eastAsia"/>
          <w:b/>
          <w:color w:val="FF0000"/>
        </w:rPr>
        <w:t>7.68</w:t>
      </w:r>
      <w:r>
        <w:rPr>
          <w:rFonts w:hint="eastAsia"/>
          <w:b/>
          <w:color w:val="FF0000"/>
        </w:rPr>
        <w:t>%</w:t>
      </w:r>
      <w:r>
        <w:rPr>
          <w:rFonts w:hint="eastAsia"/>
        </w:rPr>
        <w:t>，同比</w:t>
      </w:r>
      <w:r>
        <w:rPr>
          <w:rFonts w:hint="eastAsia"/>
        </w:rPr>
        <w:t>上涨</w:t>
      </w:r>
      <w:r>
        <w:rPr>
          <w:rFonts w:hint="eastAsia"/>
          <w:color w:val="FF0000"/>
        </w:rPr>
        <w:t>10.62</w:t>
      </w:r>
      <w:r>
        <w:rPr>
          <w:rFonts w:hint="eastAsia"/>
          <w:b/>
          <w:color w:val="FF0000"/>
        </w:rPr>
        <w:t>%</w:t>
      </w:r>
      <w:r>
        <w:rPr>
          <w:rFonts w:hint="eastAsia"/>
        </w:rPr>
        <w:t>；</w:t>
      </w:r>
      <w:r>
        <w:rPr>
          <w:rFonts w:hint="eastAsia"/>
        </w:rPr>
        <w:t>1-</w:t>
      </w:r>
      <w:r>
        <w:rPr>
          <w:rFonts w:hint="eastAsia"/>
        </w:rPr>
        <w:t>11</w:t>
      </w:r>
      <w:r>
        <w:rPr>
          <w:rFonts w:hint="eastAsia"/>
        </w:rPr>
        <w:t>月累计进口量为</w:t>
      </w:r>
      <w:r>
        <w:rPr>
          <w:rFonts w:hint="eastAsia"/>
        </w:rPr>
        <w:t>579556.323</w:t>
      </w:r>
      <w:r>
        <w:rPr>
          <w:rFonts w:hint="eastAsia"/>
        </w:rPr>
        <w:t>吨，同比下降</w:t>
      </w:r>
      <w:r>
        <w:rPr>
          <w:rFonts w:hint="eastAsia"/>
          <w:b/>
          <w:color w:val="00B050"/>
        </w:rPr>
        <w:t>11.04</w:t>
      </w:r>
      <w:r>
        <w:rPr>
          <w:rFonts w:hint="eastAsia"/>
          <w:b/>
          <w:color w:val="00B050"/>
        </w:rPr>
        <w:t>%</w:t>
      </w:r>
      <w:r>
        <w:rPr>
          <w:rFonts w:hint="eastAsia"/>
        </w:rPr>
        <w:t>。</w:t>
      </w:r>
    </w:p>
    <w:p w:rsidR="007D643D" w:rsidRDefault="00391E8B">
      <w:pPr>
        <w:ind w:firstLineChars="200" w:firstLine="420"/>
        <w:rPr>
          <w:rFonts w:hint="eastAsia"/>
        </w:rPr>
      </w:pPr>
      <w:r>
        <w:rPr>
          <w:rFonts w:hint="eastAsia"/>
        </w:rPr>
        <w:br w:type="page"/>
      </w:r>
    </w:p>
    <w:p w:rsidR="007D643D" w:rsidRDefault="00391E8B">
      <w:pPr>
        <w:pStyle w:val="3"/>
        <w:rPr>
          <w:rFonts w:hint="eastAsia"/>
        </w:rPr>
      </w:pPr>
      <w:bookmarkStart w:id="46" w:name="_Toc457549292"/>
      <w:bookmarkStart w:id="47" w:name="_Toc7933"/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）进口来源国和地区</w:t>
      </w:r>
      <w:bookmarkEnd w:id="46"/>
      <w:bookmarkEnd w:id="47"/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bookmarkStart w:id="48" w:name="_Toc457549293"/>
      <w:r>
        <w:rPr>
          <w:rFonts w:asciiTheme="minorEastAsia" w:eastAsiaTheme="minorEastAsia" w:hAnsiTheme="minorEastAsia" w:cstheme="minorEastAsia" w:hint="eastAsia"/>
          <w:sz w:val="24"/>
          <w:szCs w:val="24"/>
        </w:rPr>
        <w:t>表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表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49" w:name="_Toc10083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2016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月中国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进口来源国和地区量比统计</w:t>
      </w:r>
      <w:bookmarkEnd w:id="49"/>
    </w:p>
    <w:tbl>
      <w:tblPr>
        <w:tblW w:w="8522" w:type="dxa"/>
        <w:jc w:val="center"/>
        <w:tblLayout w:type="fixed"/>
        <w:tblLook w:val="04A0"/>
      </w:tblPr>
      <w:tblGrid>
        <w:gridCol w:w="1897"/>
        <w:gridCol w:w="4317"/>
        <w:gridCol w:w="2308"/>
      </w:tblGrid>
      <w:tr w:rsidR="007D643D">
        <w:trPr>
          <w:trHeight w:val="285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</w:rPr>
              <w:t>来源国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</w:rPr>
              <w:t>累计数量（吨）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</w:rPr>
              <w:t>比例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美国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9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22837.497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38.25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台湾省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19185.873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32.13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日本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9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11364.692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19.03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印度尼西亚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3456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5.79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德国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9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1004.275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1.68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其他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1856.089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3.11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bookmarkStart w:id="50" w:name="OLE_LINK2" w:colFirst="1" w:colLast="2"/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59704.426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100.00</w:t>
            </w:r>
          </w:p>
        </w:tc>
      </w:tr>
    </w:tbl>
    <w:bookmarkEnd w:id="50"/>
    <w:p w:rsidR="007D643D" w:rsidRDefault="00391E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i/>
        </w:rPr>
        <w:t>数据来源：中国海关</w:t>
      </w:r>
      <w:r>
        <w:rPr>
          <w:rFonts w:asciiTheme="minorEastAsia" w:hAnsiTheme="minorEastAsia" w:hint="eastAsia"/>
          <w:i/>
        </w:rPr>
        <w:t>&amp;</w:t>
      </w:r>
      <w:r>
        <w:rPr>
          <w:rFonts w:asciiTheme="minorEastAsia" w:hAnsiTheme="minorEastAsia" w:hint="eastAsia"/>
          <w:i/>
        </w:rPr>
        <w:t>广东塑料交易所信息库</w:t>
      </w:r>
    </w:p>
    <w:p w:rsidR="007D643D" w:rsidRDefault="00391E8B">
      <w:pPr>
        <w:pStyle w:val="3"/>
        <w:rPr>
          <w:rFonts w:hint="eastAsia"/>
        </w:rPr>
      </w:pPr>
      <w:bookmarkStart w:id="51" w:name="_Toc19680"/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）进口海关</w:t>
      </w:r>
      <w:bookmarkEnd w:id="48"/>
      <w:bookmarkEnd w:id="51"/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表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表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5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52" w:name="_Toc13464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月中国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进口海关量比统计</w:t>
      </w:r>
      <w:bookmarkEnd w:id="52"/>
    </w:p>
    <w:tbl>
      <w:tblPr>
        <w:tblW w:w="8522" w:type="dxa"/>
        <w:jc w:val="center"/>
        <w:tblLayout w:type="fixed"/>
        <w:tblLook w:val="04A0"/>
      </w:tblPr>
      <w:tblGrid>
        <w:gridCol w:w="2020"/>
        <w:gridCol w:w="3475"/>
        <w:gridCol w:w="3027"/>
      </w:tblGrid>
      <w:tr w:rsidR="007D643D">
        <w:trPr>
          <w:trHeight w:val="28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关口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进口量（吨）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百分比（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深圳海关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16728.147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28.02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厦门海关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11980.824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20.07</w:t>
            </w:r>
          </w:p>
        </w:tc>
      </w:tr>
      <w:tr w:rsidR="007D643D">
        <w:trPr>
          <w:trHeight w:val="9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黄埔海关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9796.326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16.41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上海海关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6891.253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11.54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广州海关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3529.75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5.91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其他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10778.126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18.05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59704.426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100.00</w:t>
            </w:r>
          </w:p>
        </w:tc>
      </w:tr>
    </w:tbl>
    <w:p w:rsidR="007D643D" w:rsidRDefault="00391E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i/>
        </w:rPr>
        <w:t>数据来源：中国海关</w:t>
      </w:r>
      <w:r>
        <w:rPr>
          <w:rFonts w:asciiTheme="minorEastAsia" w:hAnsiTheme="minorEastAsia" w:hint="eastAsia"/>
          <w:i/>
        </w:rPr>
        <w:t>&amp;</w:t>
      </w:r>
      <w:r>
        <w:rPr>
          <w:rFonts w:asciiTheme="minorEastAsia" w:hAnsiTheme="minorEastAsia" w:hint="eastAsia"/>
          <w:i/>
        </w:rPr>
        <w:t>广东塑料交易所信息库</w:t>
      </w:r>
    </w:p>
    <w:p w:rsidR="007D643D" w:rsidRDefault="00391E8B">
      <w:pPr>
        <w:pStyle w:val="3"/>
        <w:rPr>
          <w:rFonts w:hint="eastAsia"/>
        </w:rPr>
      </w:pPr>
      <w:bookmarkStart w:id="53" w:name="_Toc457549294"/>
      <w:bookmarkStart w:id="54" w:name="_Toc6097"/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）进口贸易方式</w:t>
      </w:r>
      <w:bookmarkEnd w:id="53"/>
      <w:bookmarkEnd w:id="54"/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表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表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6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55" w:name="_Toc7997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月中国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进口贸易方式量比统计</w:t>
      </w:r>
      <w:bookmarkEnd w:id="55"/>
    </w:p>
    <w:tbl>
      <w:tblPr>
        <w:tblW w:w="8522" w:type="dxa"/>
        <w:jc w:val="center"/>
        <w:tblLayout w:type="fixed"/>
        <w:tblLook w:val="04A0"/>
      </w:tblPr>
      <w:tblGrid>
        <w:gridCol w:w="3555"/>
        <w:gridCol w:w="3128"/>
        <w:gridCol w:w="1839"/>
      </w:tblGrid>
      <w:tr w:rsidR="007D643D">
        <w:trPr>
          <w:trHeight w:val="285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进口贸易方式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进口数量（吨）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比例（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7D643D">
        <w:trPr>
          <w:trHeight w:val="285"/>
          <w:jc w:val="center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进料加工贸易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55631.951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93.18</w:t>
            </w:r>
          </w:p>
        </w:tc>
      </w:tr>
      <w:tr w:rsidR="007D643D">
        <w:trPr>
          <w:trHeight w:val="285"/>
          <w:jc w:val="center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一般贸易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2624.145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4.40</w:t>
            </w:r>
          </w:p>
        </w:tc>
      </w:tr>
      <w:tr w:rsidR="007D643D">
        <w:trPr>
          <w:trHeight w:val="285"/>
          <w:jc w:val="center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来料加工装配贸易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1318.225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2.21</w:t>
            </w:r>
          </w:p>
        </w:tc>
      </w:tr>
      <w:tr w:rsidR="007D643D">
        <w:trPr>
          <w:trHeight w:val="285"/>
          <w:jc w:val="center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保税区仓储转口货物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123.225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0.21</w:t>
            </w:r>
          </w:p>
        </w:tc>
      </w:tr>
      <w:tr w:rsidR="007D643D">
        <w:trPr>
          <w:trHeight w:val="285"/>
          <w:jc w:val="center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其他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6.88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0.01</w:t>
            </w:r>
          </w:p>
        </w:tc>
      </w:tr>
      <w:tr w:rsidR="007D643D">
        <w:trPr>
          <w:trHeight w:val="285"/>
          <w:jc w:val="center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59704.426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100.00</w:t>
            </w:r>
          </w:p>
        </w:tc>
      </w:tr>
    </w:tbl>
    <w:p w:rsidR="007D643D" w:rsidRDefault="00391E8B">
      <w:pPr>
        <w:jc w:val="left"/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</w:rPr>
        <w:t>数据来源：中国海关</w:t>
      </w:r>
      <w:r>
        <w:rPr>
          <w:rFonts w:asciiTheme="minorEastAsia" w:hAnsiTheme="minorEastAsia" w:hint="eastAsia"/>
          <w:i/>
        </w:rPr>
        <w:t>&amp;</w:t>
      </w:r>
      <w:r>
        <w:rPr>
          <w:rFonts w:asciiTheme="minorEastAsia" w:hAnsiTheme="minorEastAsia" w:hint="eastAsia"/>
          <w:i/>
        </w:rPr>
        <w:t>广东塑料交易所信息库</w:t>
      </w:r>
    </w:p>
    <w:p w:rsidR="007D643D" w:rsidRDefault="00391E8B">
      <w:pPr>
        <w:pStyle w:val="2"/>
      </w:pPr>
      <w:bookmarkStart w:id="56" w:name="_Toc457549295"/>
      <w:bookmarkStart w:id="57" w:name="_Toc28574"/>
      <w:r>
        <w:rPr>
          <w:rFonts w:hint="eastAsia"/>
        </w:rPr>
        <w:lastRenderedPageBreak/>
        <w:t>2.</w:t>
      </w:r>
      <w:r>
        <w:rPr>
          <w:rFonts w:hint="eastAsia"/>
        </w:rPr>
        <w:t>出口</w:t>
      </w:r>
      <w:bookmarkEnd w:id="56"/>
      <w:r>
        <w:rPr>
          <w:rFonts w:hint="eastAsia"/>
        </w:rPr>
        <w:t>分析</w:t>
      </w:r>
      <w:bookmarkEnd w:id="57"/>
    </w:p>
    <w:p w:rsidR="007D643D" w:rsidRDefault="00391E8B">
      <w:pPr>
        <w:pStyle w:val="3"/>
        <w:rPr>
          <w:rFonts w:hint="eastAsia"/>
          <w:b w:val="0"/>
        </w:rPr>
      </w:pPr>
      <w:bookmarkStart w:id="58" w:name="_Toc457549296"/>
      <w:bookmarkStart w:id="59" w:name="_Toc23306"/>
      <w:r>
        <w:rPr>
          <w:rStyle w:val="3Char"/>
          <w:rFonts w:hint="eastAsia"/>
          <w:b/>
        </w:rPr>
        <w:t>（</w:t>
      </w:r>
      <w:r>
        <w:rPr>
          <w:rStyle w:val="3Char"/>
          <w:rFonts w:hint="eastAsia"/>
          <w:b/>
        </w:rPr>
        <w:t>1</w:t>
      </w:r>
      <w:r>
        <w:rPr>
          <w:rStyle w:val="3Char"/>
          <w:rFonts w:hint="eastAsia"/>
          <w:b/>
        </w:rPr>
        <w:t>）出口量</w:t>
      </w:r>
      <w:bookmarkEnd w:id="58"/>
      <w:bookmarkEnd w:id="59"/>
    </w:p>
    <w:p w:rsidR="007D643D" w:rsidRDefault="00391E8B">
      <w:pPr>
        <w:jc w:val="center"/>
        <w:rPr>
          <w:rFonts w:hint="eastAsia"/>
        </w:rPr>
      </w:pPr>
      <w:r>
        <w:rPr>
          <w:noProof/>
        </w:rPr>
        <w:drawing>
          <wp:inline distT="0" distB="0" distL="114300" distR="114300">
            <wp:extent cx="5273675" cy="2755265"/>
            <wp:effectExtent l="0" t="0" r="3175" b="698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643D" w:rsidRDefault="00391E8B">
      <w:pPr>
        <w:jc w:val="left"/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</w:rPr>
        <w:t>数据来源：中国海关</w:t>
      </w:r>
      <w:r>
        <w:rPr>
          <w:rFonts w:asciiTheme="minorEastAsia" w:hAnsiTheme="minorEastAsia" w:hint="eastAsia"/>
          <w:i/>
        </w:rPr>
        <w:t>&amp;</w:t>
      </w:r>
      <w:r>
        <w:rPr>
          <w:rFonts w:asciiTheme="minorEastAsia" w:hAnsiTheme="minorEastAsia" w:hint="eastAsia"/>
          <w:i/>
        </w:rPr>
        <w:t>广东塑料交易所信息库</w:t>
      </w:r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图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图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60" w:name="_Toc3954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-2016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出口对比图</w:t>
      </w:r>
      <w:bookmarkEnd w:id="60"/>
    </w:p>
    <w:p w:rsidR="007D643D" w:rsidRDefault="00391E8B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2016 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月份</w:t>
      </w:r>
      <w:r>
        <w:rPr>
          <w:rFonts w:hint="eastAsia"/>
        </w:rPr>
        <w:t xml:space="preserve"> PVC </w:t>
      </w:r>
      <w:r>
        <w:rPr>
          <w:rFonts w:hint="eastAsia"/>
        </w:rPr>
        <w:t>出口量</w:t>
      </w:r>
      <w:r>
        <w:rPr>
          <w:rFonts w:hint="eastAsia"/>
        </w:rPr>
        <w:t>45054.067</w:t>
      </w:r>
      <w:r>
        <w:rPr>
          <w:rFonts w:hint="eastAsia"/>
        </w:rPr>
        <w:t>吨，环比下降</w:t>
      </w:r>
      <w:r>
        <w:rPr>
          <w:rFonts w:hint="eastAsia"/>
          <w:b/>
          <w:bCs/>
          <w:color w:val="00B050"/>
        </w:rPr>
        <w:t>10.19</w:t>
      </w:r>
      <w:r>
        <w:rPr>
          <w:rFonts w:hint="eastAsia"/>
          <w:b/>
          <w:bCs/>
          <w:color w:val="00B050"/>
        </w:rPr>
        <w:t>%</w:t>
      </w:r>
      <w:r>
        <w:rPr>
          <w:rFonts w:hint="eastAsia"/>
        </w:rPr>
        <w:t>，同比下降</w:t>
      </w:r>
      <w:r>
        <w:rPr>
          <w:rFonts w:hint="eastAsia"/>
          <w:b/>
          <w:bCs/>
          <w:color w:val="00B050"/>
        </w:rPr>
        <w:t>26.57</w:t>
      </w:r>
      <w:r>
        <w:rPr>
          <w:rFonts w:hint="eastAsia"/>
          <w:b/>
          <w:bCs/>
          <w:color w:val="00B050"/>
        </w:rPr>
        <w:t>%</w:t>
      </w:r>
      <w:r>
        <w:rPr>
          <w:rFonts w:hint="eastAsia"/>
        </w:rPr>
        <w:t>。</w:t>
      </w:r>
      <w:r>
        <w:rPr>
          <w:rFonts w:hint="eastAsia"/>
        </w:rPr>
        <w:t>1-</w:t>
      </w:r>
      <w:r>
        <w:rPr>
          <w:rFonts w:hint="eastAsia"/>
        </w:rPr>
        <w:t>11</w:t>
      </w:r>
      <w:r>
        <w:rPr>
          <w:rFonts w:hint="eastAsia"/>
        </w:rPr>
        <w:t>月累计出口量为</w:t>
      </w:r>
      <w:r>
        <w:rPr>
          <w:rFonts w:hint="eastAsia"/>
        </w:rPr>
        <w:t>1013302.686</w:t>
      </w:r>
      <w:r>
        <w:rPr>
          <w:rFonts w:hint="eastAsia"/>
        </w:rPr>
        <w:t>吨，同比增加</w:t>
      </w:r>
      <w:r>
        <w:rPr>
          <w:rFonts w:hint="eastAsia"/>
          <w:color w:val="FF0000"/>
        </w:rPr>
        <w:t>43.10</w:t>
      </w:r>
      <w:r>
        <w:rPr>
          <w:b/>
          <w:color w:val="FF0000"/>
        </w:rPr>
        <w:t>%</w:t>
      </w:r>
      <w:r>
        <w:rPr>
          <w:rFonts w:hint="eastAsia"/>
        </w:rPr>
        <w:t>。</w:t>
      </w:r>
    </w:p>
    <w:p w:rsidR="007D643D" w:rsidRDefault="00391E8B">
      <w:pPr>
        <w:pStyle w:val="3"/>
        <w:rPr>
          <w:rFonts w:hint="eastAsia"/>
        </w:rPr>
      </w:pPr>
      <w:bookmarkStart w:id="61" w:name="_Toc457549297"/>
      <w:bookmarkStart w:id="62" w:name="_Toc10817"/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）出口流向国和地区</w:t>
      </w:r>
      <w:bookmarkEnd w:id="61"/>
      <w:bookmarkEnd w:id="62"/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表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表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7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63" w:name="_Toc10491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2016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月中国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纯粉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口来源国和地区量比统计</w:t>
      </w:r>
      <w:bookmarkEnd w:id="63"/>
    </w:p>
    <w:tbl>
      <w:tblPr>
        <w:tblW w:w="8522" w:type="dxa"/>
        <w:jc w:val="center"/>
        <w:tblLayout w:type="fixed"/>
        <w:tblLook w:val="04A0"/>
      </w:tblPr>
      <w:tblGrid>
        <w:gridCol w:w="1897"/>
        <w:gridCol w:w="4317"/>
        <w:gridCol w:w="2308"/>
      </w:tblGrid>
      <w:tr w:rsidR="007D643D">
        <w:trPr>
          <w:trHeight w:val="285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来源国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累计数量（吨）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比例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马来西亚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9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8801.4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19.54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印度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8388.5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18.62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泰国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6230.205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13.83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哈萨克斯坦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9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5380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11.94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越南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3127.5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6.94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13126.462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29.13</w:t>
            </w:r>
          </w:p>
        </w:tc>
      </w:tr>
      <w:tr w:rsidR="007D643D">
        <w:trPr>
          <w:trHeight w:val="285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bookmarkStart w:id="64" w:name="OLE_LINK4" w:colFirst="1" w:colLast="2"/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45054.067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100.00</w:t>
            </w:r>
          </w:p>
        </w:tc>
      </w:tr>
    </w:tbl>
    <w:bookmarkEnd w:id="64"/>
    <w:p w:rsidR="007D643D" w:rsidRDefault="00391E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i/>
        </w:rPr>
        <w:t>数据来源：中国海关</w:t>
      </w:r>
      <w:r>
        <w:rPr>
          <w:rFonts w:asciiTheme="minorEastAsia" w:hAnsiTheme="minorEastAsia" w:hint="eastAsia"/>
          <w:i/>
        </w:rPr>
        <w:t>&amp;</w:t>
      </w:r>
      <w:r>
        <w:rPr>
          <w:rFonts w:asciiTheme="minorEastAsia" w:hAnsiTheme="minorEastAsia" w:hint="eastAsia"/>
          <w:i/>
        </w:rPr>
        <w:t>广东塑料交易所信息库</w:t>
      </w:r>
    </w:p>
    <w:p w:rsidR="007D643D" w:rsidRDefault="00391E8B">
      <w:pPr>
        <w:pStyle w:val="3"/>
        <w:rPr>
          <w:rFonts w:hint="eastAsia"/>
        </w:rPr>
      </w:pPr>
      <w:bookmarkStart w:id="65" w:name="_Toc457549298"/>
      <w:r>
        <w:rPr>
          <w:rFonts w:hint="eastAsia"/>
        </w:rPr>
        <w:br w:type="page"/>
      </w:r>
    </w:p>
    <w:p w:rsidR="007D643D" w:rsidRDefault="00391E8B">
      <w:pPr>
        <w:pStyle w:val="3"/>
        <w:rPr>
          <w:rFonts w:hint="eastAsia"/>
        </w:rPr>
      </w:pPr>
      <w:bookmarkStart w:id="66" w:name="_Toc2649"/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）出口海关</w:t>
      </w:r>
      <w:bookmarkEnd w:id="65"/>
      <w:bookmarkEnd w:id="66"/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表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表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8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67" w:name="_Toc15450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月中国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进口海关量比统计</w:t>
      </w:r>
      <w:bookmarkEnd w:id="67"/>
    </w:p>
    <w:tbl>
      <w:tblPr>
        <w:tblW w:w="8522" w:type="dxa"/>
        <w:jc w:val="center"/>
        <w:tblLayout w:type="fixed"/>
        <w:tblLook w:val="04A0"/>
      </w:tblPr>
      <w:tblGrid>
        <w:gridCol w:w="2020"/>
        <w:gridCol w:w="3475"/>
        <w:gridCol w:w="3027"/>
      </w:tblGrid>
      <w:tr w:rsidR="007D643D">
        <w:trPr>
          <w:trHeight w:val="28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出口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出口量（吨）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百分比（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天津海关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31096.2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69.02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乌鲁木齐海关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8678.223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19.26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青岛海关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2166.7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4.81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黄埔海关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1102.2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2.45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宁波海关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751.165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1.67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1259.579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2.80</w:t>
            </w:r>
          </w:p>
        </w:tc>
      </w:tr>
      <w:tr w:rsidR="007D643D">
        <w:trPr>
          <w:trHeight w:val="28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bookmarkStart w:id="68" w:name="OLE_LINK5" w:colFirst="1" w:colLast="2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45054.067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100.00</w:t>
            </w:r>
          </w:p>
        </w:tc>
      </w:tr>
    </w:tbl>
    <w:bookmarkEnd w:id="68"/>
    <w:p w:rsidR="007D643D" w:rsidRDefault="00391E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i/>
        </w:rPr>
        <w:t>数据来源：中国海关</w:t>
      </w:r>
      <w:r>
        <w:rPr>
          <w:rFonts w:asciiTheme="minorEastAsia" w:hAnsiTheme="minorEastAsia" w:hint="eastAsia"/>
          <w:i/>
        </w:rPr>
        <w:t>&amp;</w:t>
      </w:r>
      <w:r>
        <w:rPr>
          <w:rFonts w:asciiTheme="minorEastAsia" w:hAnsiTheme="minorEastAsia" w:hint="eastAsia"/>
          <w:i/>
        </w:rPr>
        <w:t>广东塑料交易所信息库</w:t>
      </w:r>
    </w:p>
    <w:p w:rsidR="007D643D" w:rsidRDefault="00391E8B">
      <w:pPr>
        <w:pStyle w:val="3"/>
        <w:rPr>
          <w:rFonts w:hint="eastAsia"/>
        </w:rPr>
      </w:pPr>
      <w:bookmarkStart w:id="69" w:name="_Toc457549299"/>
      <w:bookmarkStart w:id="70" w:name="_Toc14914"/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）出口贸易方式</w:t>
      </w:r>
      <w:bookmarkEnd w:id="69"/>
      <w:bookmarkEnd w:id="70"/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表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表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9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71" w:name="_Toc15002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2016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月中国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进口贸易方式量比统计</w:t>
      </w:r>
      <w:bookmarkEnd w:id="71"/>
    </w:p>
    <w:tbl>
      <w:tblPr>
        <w:tblW w:w="8522" w:type="dxa"/>
        <w:jc w:val="center"/>
        <w:tblLayout w:type="fixed"/>
        <w:tblLook w:val="04A0"/>
      </w:tblPr>
      <w:tblGrid>
        <w:gridCol w:w="3555"/>
        <w:gridCol w:w="3128"/>
        <w:gridCol w:w="1839"/>
      </w:tblGrid>
      <w:tr w:rsidR="007D643D">
        <w:trPr>
          <w:trHeight w:val="285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出口贸易方式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出口数量（吨）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比例（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7D643D">
        <w:trPr>
          <w:trHeight w:val="285"/>
          <w:jc w:val="center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一般贸易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25449.015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56.49</w:t>
            </w:r>
          </w:p>
        </w:tc>
      </w:tr>
      <w:tr w:rsidR="007D643D">
        <w:trPr>
          <w:trHeight w:val="285"/>
          <w:jc w:val="center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进料加工贸易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17654.4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39.18</w:t>
            </w:r>
          </w:p>
        </w:tc>
      </w:tr>
      <w:tr w:rsidR="007D643D">
        <w:trPr>
          <w:trHeight w:val="285"/>
          <w:jc w:val="center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保税区仓储转口货物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3.86</w:t>
            </w:r>
          </w:p>
        </w:tc>
      </w:tr>
      <w:tr w:rsidR="007D643D">
        <w:trPr>
          <w:trHeight w:val="285"/>
          <w:jc w:val="center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边境小额贸易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201.318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0.45</w:t>
            </w:r>
          </w:p>
        </w:tc>
      </w:tr>
      <w:tr w:rsidR="007D643D">
        <w:trPr>
          <w:trHeight w:val="285"/>
          <w:jc w:val="center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9.334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0.02</w:t>
            </w:r>
          </w:p>
        </w:tc>
      </w:tr>
      <w:tr w:rsidR="007D643D">
        <w:trPr>
          <w:trHeight w:val="285"/>
          <w:jc w:val="center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45054.067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100.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</w:tbl>
    <w:p w:rsidR="007D643D" w:rsidRDefault="00391E8B">
      <w:pPr>
        <w:jc w:val="left"/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</w:rPr>
        <w:t>数据来源：中国海关</w:t>
      </w:r>
      <w:r>
        <w:rPr>
          <w:rFonts w:asciiTheme="minorEastAsia" w:hAnsiTheme="minorEastAsia" w:hint="eastAsia"/>
          <w:i/>
        </w:rPr>
        <w:t>&amp;</w:t>
      </w:r>
      <w:r>
        <w:rPr>
          <w:rFonts w:asciiTheme="minorEastAsia" w:hAnsiTheme="minorEastAsia" w:hint="eastAsia"/>
          <w:i/>
        </w:rPr>
        <w:t>广东塑料交易所信息库</w:t>
      </w:r>
    </w:p>
    <w:p w:rsidR="007D643D" w:rsidRDefault="00391E8B">
      <w:pPr>
        <w:pStyle w:val="1"/>
        <w:rPr>
          <w:rFonts w:hint="eastAsia"/>
        </w:rPr>
      </w:pPr>
      <w:bookmarkStart w:id="72" w:name="_Toc457549300"/>
      <w:bookmarkStart w:id="73" w:name="_Toc19876"/>
      <w:r>
        <w:rPr>
          <w:rFonts w:hint="eastAsia"/>
        </w:rPr>
        <w:lastRenderedPageBreak/>
        <w:t>六、行情分析</w:t>
      </w:r>
      <w:bookmarkEnd w:id="72"/>
      <w:bookmarkEnd w:id="73"/>
    </w:p>
    <w:p w:rsidR="007D643D" w:rsidRDefault="00391E8B">
      <w:pPr>
        <w:pStyle w:val="2"/>
      </w:pPr>
      <w:bookmarkStart w:id="74" w:name="_Toc457549301"/>
      <w:bookmarkStart w:id="75" w:name="_Toc12056"/>
      <w:r>
        <w:rPr>
          <w:rFonts w:hint="eastAsia"/>
        </w:rPr>
        <w:t>1.</w:t>
      </w:r>
      <w:r>
        <w:rPr>
          <w:rFonts w:hint="eastAsia"/>
        </w:rPr>
        <w:t>塑交所盘面行情</w:t>
      </w:r>
      <w:bookmarkEnd w:id="74"/>
      <w:bookmarkEnd w:id="75"/>
    </w:p>
    <w:p w:rsidR="007D643D" w:rsidRDefault="00391E8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123815" cy="2866390"/>
            <wp:effectExtent l="0" t="0" r="635" b="1016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643D" w:rsidRDefault="00391E8B">
      <w:pPr>
        <w:jc w:val="left"/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</w:rPr>
        <w:t>数据来源：广东塑料交易所信息库</w:t>
      </w:r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图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图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76" w:name="_Toc5858"/>
      <w:r>
        <w:rPr>
          <w:rFonts w:asciiTheme="minorEastAsia" w:eastAsiaTheme="minorEastAsia" w:hAnsiTheme="minorEastAsia" w:cstheme="minorEastAsia" w:hint="eastAsia"/>
          <w:sz w:val="24"/>
          <w:szCs w:val="24"/>
        </w:rPr>
        <w:t>塑交所电石法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PVC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月日均价走势图</w:t>
      </w:r>
      <w:bookmarkEnd w:id="76"/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="Times New Roman" w:hAnsi="Times New Roman" w:cs="宋体" w:hint="eastAsia"/>
          <w:szCs w:val="20"/>
        </w:rPr>
        <w:t>本期塑交所</w:t>
      </w:r>
      <w:r>
        <w:rPr>
          <w:rFonts w:ascii="Times New Roman" w:hAnsi="Times New Roman" w:cs="宋体" w:hint="eastAsia"/>
          <w:szCs w:val="20"/>
        </w:rPr>
        <w:t>PVC</w:t>
      </w:r>
      <w:r>
        <w:rPr>
          <w:rFonts w:ascii="Times New Roman" w:hAnsi="Times New Roman" w:cs="宋体" w:hint="eastAsia"/>
          <w:szCs w:val="20"/>
        </w:rPr>
        <w:t>延续震荡下跌；</w:t>
      </w:r>
      <w:r>
        <w:rPr>
          <w:rFonts w:ascii="Times New Roman" w:hAnsi="Times New Roman" w:cs="宋体" w:hint="eastAsia"/>
          <w:szCs w:val="20"/>
        </w:rPr>
        <w:t>11</w:t>
      </w:r>
      <w:r>
        <w:rPr>
          <w:rFonts w:ascii="Times New Roman" w:hAnsi="Times New Roman" w:cs="宋体" w:hint="eastAsia"/>
          <w:szCs w:val="20"/>
        </w:rPr>
        <w:t>月底起，期市</w:t>
      </w:r>
      <w:r>
        <w:rPr>
          <w:rFonts w:ascii="Times New Roman" w:hAnsi="Times New Roman" w:cs="宋体" w:hint="eastAsia"/>
          <w:szCs w:val="20"/>
        </w:rPr>
        <w:t>PVC</w:t>
      </w:r>
      <w:r>
        <w:rPr>
          <w:rFonts w:ascii="Times New Roman" w:hAnsi="Times New Roman" w:cs="宋体" w:hint="eastAsia"/>
          <w:szCs w:val="20"/>
        </w:rPr>
        <w:t>行情高位回调，现货市场惊现恐慌情绪，涨势行情戛然而止，同时，上游厂家供应充足，各大市场陆续到货，库存逐渐增加，持货商纷纷采取跌价出货策略，受之影响塑交所电石法</w:t>
      </w:r>
      <w:r>
        <w:rPr>
          <w:rFonts w:ascii="Times New Roman" w:hAnsi="Times New Roman" w:cs="宋体" w:hint="eastAsia"/>
          <w:szCs w:val="20"/>
        </w:rPr>
        <w:t>PVC</w:t>
      </w:r>
      <w:r>
        <w:rPr>
          <w:rFonts w:ascii="Times New Roman" w:hAnsi="Times New Roman" w:cs="宋体" w:hint="eastAsia"/>
          <w:szCs w:val="20"/>
        </w:rPr>
        <w:t>价格持续震荡下行；但</w:t>
      </w:r>
      <w:r>
        <w:rPr>
          <w:rFonts w:ascii="Times New Roman" w:hAnsi="Times New Roman" w:cs="宋体" w:hint="eastAsia"/>
          <w:szCs w:val="20"/>
        </w:rPr>
        <w:t>12</w:t>
      </w:r>
      <w:r>
        <w:rPr>
          <w:rFonts w:ascii="Times New Roman" w:hAnsi="Times New Roman" w:cs="宋体" w:hint="eastAsia"/>
          <w:szCs w:val="20"/>
        </w:rPr>
        <w:t>月中旬起，连日来的下跌行情，提高了下游终端商家的采购积极性，并形成短期一波采购小高峰，塑交所电石法</w:t>
      </w:r>
      <w:r>
        <w:rPr>
          <w:rFonts w:ascii="Times New Roman" w:hAnsi="Times New Roman" w:cs="宋体" w:hint="eastAsia"/>
          <w:szCs w:val="20"/>
        </w:rPr>
        <w:t>PVC</w:t>
      </w:r>
      <w:r>
        <w:rPr>
          <w:rFonts w:ascii="Times New Roman" w:hAnsi="Times New Roman" w:cs="宋体" w:hint="eastAsia"/>
          <w:szCs w:val="20"/>
        </w:rPr>
        <w:t>价格止跌反弹；截至</w:t>
      </w:r>
      <w:r>
        <w:rPr>
          <w:rFonts w:ascii="Times New Roman" w:hAnsi="Times New Roman" w:cs="宋体" w:hint="eastAsia"/>
          <w:szCs w:val="20"/>
        </w:rPr>
        <w:t>12</w:t>
      </w:r>
      <w:r>
        <w:rPr>
          <w:rFonts w:ascii="Times New Roman" w:hAnsi="Times New Roman" w:cs="宋体" w:hint="eastAsia"/>
          <w:szCs w:val="20"/>
        </w:rPr>
        <w:t>月</w:t>
      </w:r>
      <w:r>
        <w:rPr>
          <w:rFonts w:ascii="Times New Roman" w:hAnsi="Times New Roman" w:cs="宋体" w:hint="eastAsia"/>
          <w:szCs w:val="20"/>
        </w:rPr>
        <w:t>20</w:t>
      </w:r>
      <w:r>
        <w:rPr>
          <w:rFonts w:ascii="Times New Roman" w:hAnsi="Times New Roman" w:cs="宋体" w:hint="eastAsia"/>
          <w:szCs w:val="20"/>
        </w:rPr>
        <w:t>日收盘，电石法</w:t>
      </w:r>
      <w:r>
        <w:rPr>
          <w:rFonts w:ascii="Times New Roman" w:hAnsi="Times New Roman" w:cs="宋体" w:hint="eastAsia"/>
          <w:szCs w:val="20"/>
        </w:rPr>
        <w:t>5</w:t>
      </w:r>
      <w:r>
        <w:rPr>
          <w:rFonts w:ascii="Times New Roman" w:hAnsi="Times New Roman" w:cs="宋体" w:hint="eastAsia"/>
          <w:szCs w:val="20"/>
        </w:rPr>
        <w:t>型</w:t>
      </w:r>
      <w:r>
        <w:rPr>
          <w:rFonts w:ascii="Times New Roman" w:hAnsi="Times New Roman" w:cs="宋体" w:hint="eastAsia"/>
          <w:szCs w:val="20"/>
        </w:rPr>
        <w:t>PVC</w:t>
      </w:r>
      <w:r>
        <w:rPr>
          <w:rFonts w:ascii="Times New Roman" w:hAnsi="Times New Roman" w:cs="宋体" w:hint="eastAsia"/>
          <w:szCs w:val="20"/>
        </w:rPr>
        <w:t>华南结算价</w:t>
      </w:r>
      <w:r>
        <w:rPr>
          <w:rFonts w:ascii="Times New Roman" w:hAnsi="Times New Roman" w:cs="宋体" w:hint="eastAsia"/>
          <w:szCs w:val="20"/>
        </w:rPr>
        <w:t>6700</w:t>
      </w:r>
      <w:r>
        <w:rPr>
          <w:rFonts w:ascii="Times New Roman" w:hAnsi="Times New Roman" w:cs="宋体" w:hint="eastAsia"/>
          <w:szCs w:val="20"/>
        </w:rPr>
        <w:t>元</w:t>
      </w:r>
      <w:r>
        <w:rPr>
          <w:rFonts w:ascii="Times New Roman" w:hAnsi="Times New Roman" w:cs="宋体" w:hint="eastAsia"/>
          <w:szCs w:val="20"/>
        </w:rPr>
        <w:t>(</w:t>
      </w:r>
      <w:r>
        <w:rPr>
          <w:rFonts w:ascii="Times New Roman" w:hAnsi="Times New Roman" w:cs="宋体" w:hint="eastAsia"/>
          <w:szCs w:val="20"/>
        </w:rPr>
        <w:t>吨价，下同</w:t>
      </w:r>
      <w:r>
        <w:rPr>
          <w:rFonts w:ascii="Times New Roman" w:hAnsi="Times New Roman" w:cs="宋体" w:hint="eastAsia"/>
          <w:szCs w:val="20"/>
        </w:rPr>
        <w:t>)</w:t>
      </w:r>
      <w:r>
        <w:rPr>
          <w:rFonts w:ascii="Times New Roman" w:hAnsi="Times New Roman" w:cs="宋体" w:hint="eastAsia"/>
          <w:szCs w:val="20"/>
        </w:rPr>
        <w:t>，跌</w:t>
      </w:r>
      <w:r>
        <w:rPr>
          <w:rFonts w:ascii="Times New Roman" w:hAnsi="Times New Roman" w:cs="宋体" w:hint="eastAsia"/>
          <w:szCs w:val="20"/>
        </w:rPr>
        <w:t>1715.31</w:t>
      </w:r>
      <w:r>
        <w:rPr>
          <w:rFonts w:ascii="Times New Roman" w:hAnsi="Times New Roman" w:cs="宋体" w:hint="eastAsia"/>
          <w:szCs w:val="20"/>
        </w:rPr>
        <w:t>元；华东结算价</w:t>
      </w:r>
      <w:r>
        <w:rPr>
          <w:rFonts w:ascii="Times New Roman" w:hAnsi="Times New Roman" w:cs="宋体" w:hint="eastAsia"/>
          <w:szCs w:val="20"/>
        </w:rPr>
        <w:t>6780</w:t>
      </w:r>
      <w:r>
        <w:rPr>
          <w:rFonts w:ascii="Times New Roman" w:hAnsi="Times New Roman" w:cs="宋体" w:hint="eastAsia"/>
          <w:szCs w:val="20"/>
        </w:rPr>
        <w:t>元，跌</w:t>
      </w:r>
      <w:r>
        <w:rPr>
          <w:rFonts w:ascii="Times New Roman" w:hAnsi="Times New Roman" w:cs="宋体" w:hint="eastAsia"/>
          <w:szCs w:val="20"/>
        </w:rPr>
        <w:t>1620</w:t>
      </w:r>
      <w:r>
        <w:rPr>
          <w:rFonts w:ascii="Times New Roman" w:hAnsi="Times New Roman" w:cs="宋体" w:hint="eastAsia"/>
          <w:szCs w:val="20"/>
        </w:rPr>
        <w:t>元；华北结算价</w:t>
      </w:r>
      <w:r>
        <w:rPr>
          <w:rFonts w:ascii="Times New Roman" w:hAnsi="Times New Roman" w:cs="宋体" w:hint="eastAsia"/>
          <w:szCs w:val="20"/>
        </w:rPr>
        <w:t>6500</w:t>
      </w:r>
      <w:r>
        <w:rPr>
          <w:rFonts w:ascii="Times New Roman" w:hAnsi="Times New Roman" w:cs="宋体" w:hint="eastAsia"/>
          <w:szCs w:val="20"/>
        </w:rPr>
        <w:t>元，跌</w:t>
      </w:r>
      <w:r>
        <w:rPr>
          <w:rFonts w:ascii="Times New Roman" w:hAnsi="Times New Roman" w:cs="宋体" w:hint="eastAsia"/>
          <w:szCs w:val="20"/>
        </w:rPr>
        <w:t>1305</w:t>
      </w:r>
      <w:r>
        <w:rPr>
          <w:rFonts w:ascii="Times New Roman" w:hAnsi="Times New Roman" w:cs="宋体" w:hint="eastAsia"/>
          <w:szCs w:val="20"/>
        </w:rPr>
        <w:t>元；乙烯法结算价</w:t>
      </w:r>
      <w:r>
        <w:rPr>
          <w:rFonts w:ascii="Times New Roman" w:hAnsi="Times New Roman" w:cs="宋体" w:hint="eastAsia"/>
          <w:szCs w:val="20"/>
        </w:rPr>
        <w:t>7650</w:t>
      </w:r>
      <w:r>
        <w:rPr>
          <w:rFonts w:ascii="Times New Roman" w:hAnsi="Times New Roman" w:cs="宋体" w:hint="eastAsia"/>
          <w:szCs w:val="20"/>
        </w:rPr>
        <w:t>元，跌</w:t>
      </w:r>
      <w:r>
        <w:rPr>
          <w:rFonts w:ascii="Times New Roman" w:hAnsi="Times New Roman" w:cs="宋体" w:hint="eastAsia"/>
          <w:szCs w:val="20"/>
        </w:rPr>
        <w:t>705</w:t>
      </w:r>
      <w:r>
        <w:rPr>
          <w:rFonts w:ascii="Times New Roman" w:hAnsi="Times New Roman" w:cs="宋体" w:hint="eastAsia"/>
          <w:szCs w:val="20"/>
        </w:rPr>
        <w:t>元。基本面上：国内</w:t>
      </w:r>
      <w:r>
        <w:rPr>
          <w:rFonts w:ascii="Times New Roman" w:hAnsi="Times New Roman" w:cs="宋体" w:hint="eastAsia"/>
          <w:szCs w:val="20"/>
        </w:rPr>
        <w:t>PVC</w:t>
      </w:r>
      <w:r>
        <w:rPr>
          <w:rFonts w:ascii="Times New Roman" w:hAnsi="Times New Roman" w:cs="宋体" w:hint="eastAsia"/>
          <w:szCs w:val="20"/>
        </w:rPr>
        <w:t>市场经过前期的震荡走跌后稍显稳定。下游采购积极性有所提供，且国内期市</w:t>
      </w:r>
      <w:r>
        <w:rPr>
          <w:rFonts w:ascii="Times New Roman" w:hAnsi="Times New Roman" w:cs="宋体" w:hint="eastAsia"/>
          <w:szCs w:val="20"/>
        </w:rPr>
        <w:t>PVC</w:t>
      </w:r>
      <w:r>
        <w:rPr>
          <w:rFonts w:ascii="Times New Roman" w:hAnsi="Times New Roman" w:cs="宋体" w:hint="eastAsia"/>
          <w:szCs w:val="20"/>
        </w:rPr>
        <w:t>行情震荡反弹，</w:t>
      </w:r>
      <w:r>
        <w:rPr>
          <w:rFonts w:ascii="Times New Roman" w:hAnsi="Times New Roman" w:cs="宋体" w:hint="eastAsia"/>
          <w:szCs w:val="20"/>
        </w:rPr>
        <w:t>PVC</w:t>
      </w:r>
      <w:r>
        <w:rPr>
          <w:rFonts w:ascii="Times New Roman" w:hAnsi="Times New Roman" w:cs="宋体" w:hint="eastAsia"/>
          <w:szCs w:val="20"/>
        </w:rPr>
        <w:t>现货市场借势调整，各市场商家报价跌势放缓，市场成交量有所上涨；上游厂家多稳价观望，个别仍有回调，厂家库存逐渐增加，后市依然面临较大下行压力；预计下月国内</w:t>
      </w:r>
      <w:r>
        <w:rPr>
          <w:rFonts w:ascii="Times New Roman" w:hAnsi="Times New Roman" w:cs="宋体" w:hint="eastAsia"/>
          <w:szCs w:val="20"/>
        </w:rPr>
        <w:t>PVC</w:t>
      </w:r>
      <w:r>
        <w:rPr>
          <w:rFonts w:ascii="Times New Roman" w:hAnsi="Times New Roman" w:cs="宋体" w:hint="eastAsia"/>
          <w:szCs w:val="20"/>
        </w:rPr>
        <w:t>是市场行情以弱势整理为主。</w:t>
      </w:r>
    </w:p>
    <w:p w:rsidR="007D643D" w:rsidRDefault="00391E8B">
      <w:pPr>
        <w:pStyle w:val="2"/>
      </w:pPr>
      <w:bookmarkStart w:id="77" w:name="_Toc457549302"/>
      <w:bookmarkStart w:id="78" w:name="_Toc26909"/>
      <w:r>
        <w:rPr>
          <w:rFonts w:hint="eastAsia"/>
        </w:rPr>
        <w:t>2.</w:t>
      </w:r>
      <w:r>
        <w:rPr>
          <w:rFonts w:hint="eastAsia"/>
        </w:rPr>
        <w:t>分区域市场行情</w:t>
      </w:r>
      <w:bookmarkEnd w:id="77"/>
      <w:bookmarkEnd w:id="78"/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表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表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10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79" w:name="_Toc25719"/>
      <w:r>
        <w:rPr>
          <w:rFonts w:asciiTheme="minorEastAsia" w:eastAsiaTheme="minorEastAsia" w:hAnsiTheme="minorEastAsia" w:cstheme="minorEastAsia" w:hint="eastAsia"/>
          <w:sz w:val="24"/>
          <w:szCs w:val="24"/>
        </w:rPr>
        <w:t>国内主流市场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报价</w:t>
      </w:r>
      <w:bookmarkEnd w:id="79"/>
    </w:p>
    <w:tbl>
      <w:tblPr>
        <w:tblStyle w:val="ac"/>
        <w:tblW w:w="8522" w:type="dxa"/>
        <w:jc w:val="center"/>
        <w:tblLayout w:type="fixed"/>
        <w:tblLook w:val="04A0"/>
      </w:tblPr>
      <w:tblGrid>
        <w:gridCol w:w="1061"/>
        <w:gridCol w:w="796"/>
        <w:gridCol w:w="1243"/>
        <w:gridCol w:w="1243"/>
        <w:gridCol w:w="1010"/>
        <w:gridCol w:w="992"/>
        <w:gridCol w:w="993"/>
        <w:gridCol w:w="1184"/>
      </w:tblGrid>
      <w:tr w:rsidR="007D643D">
        <w:trPr>
          <w:trHeight w:val="165"/>
          <w:jc w:val="center"/>
        </w:trPr>
        <w:tc>
          <w:tcPr>
            <w:tcW w:w="8522" w:type="dxa"/>
            <w:gridSpan w:val="8"/>
            <w:shd w:val="clear" w:color="auto" w:fill="auto"/>
            <w:vAlign w:val="center"/>
          </w:tcPr>
          <w:p w:rsidR="007D643D" w:rsidRDefault="00391E8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单位：元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>吨</w:t>
            </w:r>
          </w:p>
        </w:tc>
      </w:tr>
      <w:tr w:rsidR="007D643D">
        <w:trPr>
          <w:trHeight w:val="195"/>
          <w:jc w:val="center"/>
        </w:trPr>
        <w:tc>
          <w:tcPr>
            <w:tcW w:w="1061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电石法</w:t>
            </w:r>
          </w:p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PVC</w:t>
            </w:r>
          </w:p>
        </w:tc>
        <w:tc>
          <w:tcPr>
            <w:tcW w:w="796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型号</w:t>
            </w:r>
          </w:p>
        </w:tc>
        <w:tc>
          <w:tcPr>
            <w:tcW w:w="1243" w:type="dxa"/>
            <w:shd w:val="clear" w:color="auto" w:fill="99CC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11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243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="宋体" w:hAnsi="宋体" w:hint="eastAsia"/>
                <w:b/>
              </w:rPr>
              <w:t>12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>30</w:t>
            </w:r>
            <w:r>
              <w:rPr>
                <w:rFonts w:ascii="宋体" w:hAnsi="宋体" w:hint="eastAsia"/>
                <w:b/>
              </w:rPr>
              <w:t>日</w:t>
            </w:r>
          </w:p>
        </w:tc>
        <w:tc>
          <w:tcPr>
            <w:tcW w:w="1010" w:type="dxa"/>
            <w:shd w:val="clear" w:color="auto" w:fill="99CC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月均价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本月</w:t>
            </w:r>
            <w:r>
              <w:rPr>
                <w:rFonts w:asciiTheme="minorEastAsia" w:hAnsiTheme="minorEastAsia"/>
                <w:b/>
              </w:rPr>
              <w:br/>
            </w:r>
            <w:r>
              <w:rPr>
                <w:rFonts w:asciiTheme="minorEastAsia" w:hAnsiTheme="minorEastAsia" w:hint="eastAsia"/>
                <w:b/>
              </w:rPr>
              <w:t>涨幅（</w:t>
            </w:r>
            <w:r>
              <w:rPr>
                <w:rFonts w:asciiTheme="minorEastAsia" w:hAnsiTheme="minorEastAsia" w:hint="eastAsia"/>
                <w:b/>
              </w:rPr>
              <w:t>%</w:t>
            </w:r>
            <w:r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近三月涨幅（</w:t>
            </w:r>
            <w:r>
              <w:rPr>
                <w:rFonts w:asciiTheme="minorEastAsia" w:hAnsiTheme="minorEastAsia" w:hint="eastAsia"/>
                <w:b/>
              </w:rPr>
              <w:t>%</w:t>
            </w:r>
            <w:r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1184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较年初</w:t>
            </w:r>
            <w:r>
              <w:rPr>
                <w:rFonts w:asciiTheme="minorEastAsia" w:hAnsiTheme="minorEastAsia"/>
                <w:b/>
              </w:rPr>
              <w:br/>
            </w:r>
            <w:r>
              <w:rPr>
                <w:rFonts w:asciiTheme="minorEastAsia" w:hAnsiTheme="minorEastAsia" w:hint="eastAsia"/>
                <w:b/>
              </w:rPr>
              <w:t>涨幅（</w:t>
            </w:r>
            <w:r>
              <w:rPr>
                <w:rFonts w:asciiTheme="minorEastAsia" w:hAnsiTheme="minorEastAsia" w:hint="eastAsia"/>
                <w:b/>
              </w:rPr>
              <w:t>%</w:t>
            </w:r>
            <w:r>
              <w:rPr>
                <w:rFonts w:asciiTheme="minorEastAsia" w:hAnsiTheme="minorEastAsia" w:hint="eastAsia"/>
                <w:b/>
              </w:rPr>
              <w:t>）</w:t>
            </w:r>
          </w:p>
        </w:tc>
      </w:tr>
      <w:tr w:rsidR="007D643D">
        <w:trPr>
          <w:jc w:val="center"/>
        </w:trPr>
        <w:tc>
          <w:tcPr>
            <w:tcW w:w="1061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华东</w:t>
            </w:r>
          </w:p>
        </w:tc>
        <w:tc>
          <w:tcPr>
            <w:tcW w:w="796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124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7530-7680</w:t>
            </w:r>
          </w:p>
        </w:tc>
        <w:tc>
          <w:tcPr>
            <w:tcW w:w="1243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6300-6430</w:t>
            </w:r>
          </w:p>
        </w:tc>
        <w:tc>
          <w:tcPr>
            <w:tcW w:w="1010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6904</w:t>
            </w:r>
          </w:p>
        </w:tc>
        <w:tc>
          <w:tcPr>
            <w:tcW w:w="992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Cs w:val="21"/>
                <w:lang/>
              </w:rPr>
              <w:t>-16.58%</w:t>
            </w:r>
          </w:p>
        </w:tc>
        <w:tc>
          <w:tcPr>
            <w:tcW w:w="99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Cs w:val="21"/>
                <w:lang/>
              </w:rPr>
              <w:t>-3.02%</w:t>
            </w:r>
          </w:p>
        </w:tc>
        <w:tc>
          <w:tcPr>
            <w:tcW w:w="1184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  <w:lang/>
              </w:rPr>
              <w:t>42.19%</w:t>
            </w:r>
          </w:p>
        </w:tc>
      </w:tr>
      <w:tr w:rsidR="007D643D">
        <w:trPr>
          <w:trHeight w:val="165"/>
          <w:jc w:val="center"/>
        </w:trPr>
        <w:tc>
          <w:tcPr>
            <w:tcW w:w="1061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华南</w:t>
            </w:r>
          </w:p>
        </w:tc>
        <w:tc>
          <w:tcPr>
            <w:tcW w:w="796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124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8030-8180</w:t>
            </w:r>
          </w:p>
        </w:tc>
        <w:tc>
          <w:tcPr>
            <w:tcW w:w="1243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6250-6380</w:t>
            </w:r>
          </w:p>
        </w:tc>
        <w:tc>
          <w:tcPr>
            <w:tcW w:w="1010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7004</w:t>
            </w:r>
          </w:p>
        </w:tc>
        <w:tc>
          <w:tcPr>
            <w:tcW w:w="992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Cs w:val="21"/>
                <w:lang/>
              </w:rPr>
              <w:t>-15.05%</w:t>
            </w:r>
          </w:p>
        </w:tc>
        <w:tc>
          <w:tcPr>
            <w:tcW w:w="99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Cs w:val="21"/>
                <w:lang/>
              </w:rPr>
              <w:t>-3.10%</w:t>
            </w:r>
          </w:p>
        </w:tc>
        <w:tc>
          <w:tcPr>
            <w:tcW w:w="1184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  <w:lang/>
              </w:rPr>
              <w:t>43.19%</w:t>
            </w:r>
          </w:p>
        </w:tc>
      </w:tr>
      <w:tr w:rsidR="007D643D">
        <w:trPr>
          <w:trHeight w:val="195"/>
          <w:jc w:val="center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华北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SG-5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7400-7500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6100-6200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6690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Cs w:val="21"/>
                <w:lang/>
              </w:rPr>
              <w:t>-11.81%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Cs w:val="21"/>
                <w:lang/>
              </w:rPr>
              <w:t>-2.28%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  <w:lang/>
              </w:rPr>
              <w:t>41.07%</w:t>
            </w:r>
          </w:p>
        </w:tc>
      </w:tr>
      <w:tr w:rsidR="007D643D">
        <w:trPr>
          <w:trHeight w:val="117"/>
          <w:jc w:val="center"/>
        </w:trPr>
        <w:tc>
          <w:tcPr>
            <w:tcW w:w="1061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乙烯法</w:t>
            </w:r>
            <w:r>
              <w:rPr>
                <w:rFonts w:asciiTheme="minorEastAsia" w:hAnsiTheme="minorEastAsia"/>
                <w:b/>
              </w:rPr>
              <w:br/>
            </w:r>
            <w:r>
              <w:rPr>
                <w:rFonts w:asciiTheme="minorEastAsia" w:hAnsiTheme="minorEastAsia" w:hint="eastAsia"/>
                <w:b/>
              </w:rPr>
              <w:t>PVC</w:t>
            </w:r>
          </w:p>
        </w:tc>
        <w:tc>
          <w:tcPr>
            <w:tcW w:w="796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型号</w:t>
            </w:r>
          </w:p>
        </w:tc>
        <w:tc>
          <w:tcPr>
            <w:tcW w:w="1243" w:type="dxa"/>
            <w:shd w:val="clear" w:color="auto" w:fill="99CC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11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243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="宋体" w:hAnsi="宋体" w:hint="eastAsia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>30</w:t>
            </w:r>
            <w:r>
              <w:rPr>
                <w:rFonts w:ascii="宋体" w:hAnsi="宋体" w:hint="eastAsia"/>
                <w:b/>
              </w:rPr>
              <w:t>日</w:t>
            </w:r>
          </w:p>
        </w:tc>
        <w:tc>
          <w:tcPr>
            <w:tcW w:w="1010" w:type="dxa"/>
            <w:shd w:val="clear" w:color="auto" w:fill="99CCFF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月均价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本月</w:t>
            </w:r>
            <w:r>
              <w:rPr>
                <w:rFonts w:asciiTheme="minorEastAsia" w:hAnsiTheme="minorEastAsia"/>
                <w:b/>
              </w:rPr>
              <w:br/>
            </w:r>
            <w:r>
              <w:rPr>
                <w:rFonts w:asciiTheme="minorEastAsia" w:hAnsiTheme="minorEastAsia" w:hint="eastAsia"/>
                <w:b/>
              </w:rPr>
              <w:t>涨幅（</w:t>
            </w:r>
            <w:r>
              <w:rPr>
                <w:rFonts w:asciiTheme="minorEastAsia" w:hAnsiTheme="minorEastAsia" w:hint="eastAsia"/>
                <w:b/>
              </w:rPr>
              <w:t>%</w:t>
            </w:r>
            <w:r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近三月涨幅（</w:t>
            </w:r>
            <w:r>
              <w:rPr>
                <w:rFonts w:asciiTheme="minorEastAsia" w:hAnsiTheme="minorEastAsia" w:hint="eastAsia"/>
                <w:b/>
              </w:rPr>
              <w:t>%</w:t>
            </w:r>
            <w:r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1184" w:type="dxa"/>
            <w:shd w:val="clear" w:color="auto" w:fill="99CCFF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较年初</w:t>
            </w:r>
            <w:r>
              <w:rPr>
                <w:rFonts w:asciiTheme="minorEastAsia" w:hAnsiTheme="minorEastAsia"/>
                <w:b/>
              </w:rPr>
              <w:br/>
            </w:r>
            <w:r>
              <w:rPr>
                <w:rFonts w:asciiTheme="minorEastAsia" w:hAnsiTheme="minorEastAsia" w:hint="eastAsia"/>
                <w:b/>
              </w:rPr>
              <w:t>涨幅（</w:t>
            </w:r>
            <w:r>
              <w:rPr>
                <w:rFonts w:asciiTheme="minorEastAsia" w:hAnsiTheme="minorEastAsia" w:hint="eastAsia"/>
                <w:b/>
              </w:rPr>
              <w:t>%</w:t>
            </w:r>
            <w:r>
              <w:rPr>
                <w:rFonts w:asciiTheme="minorEastAsia" w:hAnsiTheme="minorEastAsia" w:hint="eastAsia"/>
                <w:b/>
              </w:rPr>
              <w:t>）</w:t>
            </w:r>
          </w:p>
        </w:tc>
      </w:tr>
      <w:tr w:rsidR="007D643D">
        <w:trPr>
          <w:trHeight w:val="180"/>
          <w:jc w:val="center"/>
        </w:trPr>
        <w:tc>
          <w:tcPr>
            <w:tcW w:w="1061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华东</w:t>
            </w:r>
          </w:p>
        </w:tc>
        <w:tc>
          <w:tcPr>
            <w:tcW w:w="796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1000</w:t>
            </w:r>
          </w:p>
        </w:tc>
        <w:tc>
          <w:tcPr>
            <w:tcW w:w="124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8300-8400</w:t>
            </w:r>
          </w:p>
        </w:tc>
        <w:tc>
          <w:tcPr>
            <w:tcW w:w="1243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7250-7400</w:t>
            </w:r>
          </w:p>
        </w:tc>
        <w:tc>
          <w:tcPr>
            <w:tcW w:w="1010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7802</w:t>
            </w:r>
          </w:p>
        </w:tc>
        <w:tc>
          <w:tcPr>
            <w:tcW w:w="992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Cs w:val="21"/>
                <w:lang/>
              </w:rPr>
              <w:t>-2.35%</w:t>
            </w:r>
          </w:p>
        </w:tc>
        <w:tc>
          <w:tcPr>
            <w:tcW w:w="99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  <w:lang/>
              </w:rPr>
              <w:t>5.23%</w:t>
            </w:r>
          </w:p>
        </w:tc>
        <w:tc>
          <w:tcPr>
            <w:tcW w:w="1184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  <w:lang/>
              </w:rPr>
              <w:t>43.15%</w:t>
            </w:r>
          </w:p>
        </w:tc>
      </w:tr>
      <w:tr w:rsidR="007D643D">
        <w:trPr>
          <w:trHeight w:val="371"/>
          <w:jc w:val="center"/>
        </w:trPr>
        <w:tc>
          <w:tcPr>
            <w:tcW w:w="1061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华南</w:t>
            </w:r>
          </w:p>
        </w:tc>
        <w:tc>
          <w:tcPr>
            <w:tcW w:w="796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1000</w:t>
            </w:r>
          </w:p>
        </w:tc>
        <w:tc>
          <w:tcPr>
            <w:tcW w:w="124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8030-8180</w:t>
            </w:r>
          </w:p>
        </w:tc>
        <w:tc>
          <w:tcPr>
            <w:tcW w:w="1243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7200-7350</w:t>
            </w:r>
          </w:p>
        </w:tc>
        <w:tc>
          <w:tcPr>
            <w:tcW w:w="1010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7785</w:t>
            </w:r>
          </w:p>
        </w:tc>
        <w:tc>
          <w:tcPr>
            <w:tcW w:w="992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Cs w:val="21"/>
                <w:lang/>
              </w:rPr>
              <w:t>-6.40%</w:t>
            </w:r>
          </w:p>
        </w:tc>
        <w:tc>
          <w:tcPr>
            <w:tcW w:w="99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  <w:lang/>
              </w:rPr>
              <w:t>4.20%</w:t>
            </w:r>
          </w:p>
        </w:tc>
        <w:tc>
          <w:tcPr>
            <w:tcW w:w="1184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  <w:lang/>
              </w:rPr>
              <w:t>41.52%</w:t>
            </w:r>
          </w:p>
        </w:tc>
      </w:tr>
      <w:tr w:rsidR="007D643D">
        <w:trPr>
          <w:trHeight w:val="371"/>
          <w:jc w:val="center"/>
        </w:trPr>
        <w:tc>
          <w:tcPr>
            <w:tcW w:w="1061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华北</w:t>
            </w:r>
          </w:p>
        </w:tc>
        <w:tc>
          <w:tcPr>
            <w:tcW w:w="796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1000</w:t>
            </w:r>
          </w:p>
        </w:tc>
        <w:tc>
          <w:tcPr>
            <w:tcW w:w="124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8000-8100</w:t>
            </w:r>
          </w:p>
        </w:tc>
        <w:tc>
          <w:tcPr>
            <w:tcW w:w="1243" w:type="dxa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</w:rPr>
              <w:t>6950-7100</w:t>
            </w:r>
          </w:p>
        </w:tc>
        <w:tc>
          <w:tcPr>
            <w:tcW w:w="1010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7573</w:t>
            </w:r>
          </w:p>
        </w:tc>
        <w:tc>
          <w:tcPr>
            <w:tcW w:w="992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Cs w:val="21"/>
                <w:lang/>
              </w:rPr>
              <w:t>-5.04%</w:t>
            </w:r>
          </w:p>
        </w:tc>
        <w:tc>
          <w:tcPr>
            <w:tcW w:w="993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  <w:lang/>
              </w:rPr>
              <w:t>5.64%</w:t>
            </w:r>
          </w:p>
        </w:tc>
        <w:tc>
          <w:tcPr>
            <w:tcW w:w="1184" w:type="dxa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  <w:lang/>
              </w:rPr>
              <w:t>45.29%</w:t>
            </w:r>
          </w:p>
        </w:tc>
      </w:tr>
    </w:tbl>
    <w:p w:rsidR="007D643D" w:rsidRDefault="00391E8B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i/>
        </w:rPr>
        <w:t>数据来源：广东塑料交易所信息库</w:t>
      </w:r>
    </w:p>
    <w:p w:rsidR="007D643D" w:rsidRDefault="007D643D">
      <w:pPr>
        <w:ind w:firstLineChars="200" w:firstLine="420"/>
        <w:rPr>
          <w:rFonts w:ascii="宋体" w:hAnsi="宋体"/>
        </w:rPr>
      </w:pPr>
    </w:p>
    <w:p w:rsidR="007D643D" w:rsidRDefault="00391E8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华东</w:t>
      </w:r>
      <w:r>
        <w:rPr>
          <w:rFonts w:ascii="宋体" w:hAnsi="宋体" w:hint="eastAsia"/>
        </w:rPr>
        <w:t>PVC</w:t>
      </w:r>
      <w:r>
        <w:rPr>
          <w:rFonts w:ascii="宋体" w:hAnsi="宋体" w:hint="eastAsia"/>
        </w:rPr>
        <w:t>市场主流报价</w:t>
      </w:r>
      <w:r>
        <w:rPr>
          <w:rFonts w:ascii="宋体" w:hAnsi="宋体" w:hint="eastAsia"/>
        </w:rPr>
        <w:t>6300-6400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吨左右。杭州地区中泰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型</w:t>
      </w:r>
      <w:r>
        <w:rPr>
          <w:rFonts w:ascii="宋体" w:hAnsi="宋体" w:hint="eastAsia"/>
        </w:rPr>
        <w:t>6400-6450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吨左右，北元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型</w:t>
      </w:r>
      <w:r>
        <w:rPr>
          <w:rFonts w:ascii="宋体" w:hAnsi="宋体" w:hint="eastAsia"/>
        </w:rPr>
        <w:t>6400-6450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吨左右，山西榆社</w:t>
      </w:r>
      <w:r>
        <w:rPr>
          <w:rFonts w:ascii="宋体" w:hAnsi="宋体" w:hint="eastAsia"/>
        </w:rPr>
        <w:t>6400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吨，天业、天能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型</w:t>
      </w:r>
      <w:r>
        <w:rPr>
          <w:rFonts w:ascii="宋体" w:hAnsi="宋体" w:hint="eastAsia"/>
        </w:rPr>
        <w:t>6570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吨，金昱元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型</w:t>
      </w:r>
      <w:r>
        <w:rPr>
          <w:rFonts w:ascii="宋体" w:hAnsi="宋体" w:hint="eastAsia"/>
        </w:rPr>
        <w:t>6290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吨，天湖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型</w:t>
      </w:r>
      <w:r>
        <w:rPr>
          <w:rFonts w:ascii="宋体" w:hAnsi="宋体" w:hint="eastAsia"/>
        </w:rPr>
        <w:t>6340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吨。江苏地区</w:t>
      </w:r>
      <w:r>
        <w:rPr>
          <w:rFonts w:ascii="宋体" w:hAnsi="宋体" w:hint="eastAsia"/>
        </w:rPr>
        <w:t>6250-6450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吨，上海地区</w:t>
      </w:r>
      <w:r>
        <w:rPr>
          <w:rFonts w:ascii="宋体" w:hAnsi="宋体" w:hint="eastAsia"/>
        </w:rPr>
        <w:t>6300-6500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吨；乙烯料齐鲁</w:t>
      </w:r>
      <w:r>
        <w:rPr>
          <w:rFonts w:ascii="宋体" w:hAnsi="宋体" w:hint="eastAsia"/>
        </w:rPr>
        <w:t>S1000</w:t>
      </w:r>
      <w:r>
        <w:rPr>
          <w:rFonts w:ascii="宋体" w:hAnsi="宋体" w:hint="eastAsia"/>
        </w:rPr>
        <w:t>报</w:t>
      </w:r>
      <w:r>
        <w:rPr>
          <w:rFonts w:ascii="宋体" w:hAnsi="宋体" w:hint="eastAsia"/>
        </w:rPr>
        <w:t>7250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吨，齐鲁</w:t>
      </w:r>
      <w:r>
        <w:rPr>
          <w:rFonts w:ascii="宋体" w:hAnsi="宋体" w:hint="eastAsia"/>
        </w:rPr>
        <w:t>S700</w:t>
      </w:r>
      <w:r>
        <w:rPr>
          <w:rFonts w:ascii="宋体" w:hAnsi="宋体" w:hint="eastAsia"/>
        </w:rPr>
        <w:t>报</w:t>
      </w:r>
      <w:r>
        <w:rPr>
          <w:rFonts w:ascii="宋体" w:hAnsi="宋体" w:hint="eastAsia"/>
        </w:rPr>
        <w:t>7750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</w:t>
      </w:r>
      <w:r>
        <w:rPr>
          <w:rFonts w:ascii="宋体" w:hAnsi="宋体" w:hint="eastAsia"/>
        </w:rPr>
        <w:t>。</w:t>
      </w:r>
    </w:p>
    <w:p w:rsidR="007D643D" w:rsidRDefault="007D643D">
      <w:pPr>
        <w:ind w:firstLineChars="200" w:firstLine="420"/>
        <w:rPr>
          <w:rFonts w:ascii="宋体" w:hAnsi="宋体"/>
        </w:rPr>
      </w:pPr>
    </w:p>
    <w:p w:rsidR="007D643D" w:rsidRDefault="00391E8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华南</w:t>
      </w:r>
      <w:r>
        <w:rPr>
          <w:rFonts w:ascii="宋体" w:hAnsi="宋体" w:hint="eastAsia"/>
        </w:rPr>
        <w:t>PVC</w:t>
      </w:r>
      <w:r>
        <w:rPr>
          <w:rFonts w:ascii="宋体" w:hAnsi="宋体" w:hint="eastAsia"/>
        </w:rPr>
        <w:t>市场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型电石法主流报价</w:t>
      </w:r>
      <w:r>
        <w:rPr>
          <w:rFonts w:ascii="宋体" w:hAnsi="宋体" w:hint="eastAsia"/>
        </w:rPr>
        <w:t>6250-6350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吨；恒通</w:t>
      </w:r>
      <w:r>
        <w:rPr>
          <w:rFonts w:ascii="宋体" w:hAnsi="宋体" w:hint="eastAsia"/>
        </w:rPr>
        <w:t>6420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吨，亿利、君正老厂、君正新厂</w:t>
      </w:r>
      <w:r>
        <w:rPr>
          <w:rFonts w:ascii="宋体" w:hAnsi="宋体" w:hint="eastAsia"/>
        </w:rPr>
        <w:t>6350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吨，天湖</w:t>
      </w:r>
      <w:r>
        <w:rPr>
          <w:rFonts w:ascii="宋体" w:hAnsi="宋体" w:hint="eastAsia"/>
        </w:rPr>
        <w:t>6320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吨，东方希望、信发</w:t>
      </w:r>
      <w:r>
        <w:rPr>
          <w:rFonts w:ascii="宋体" w:hAnsi="宋体" w:hint="eastAsia"/>
        </w:rPr>
        <w:t>6300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吨，吉兰泰、东兴、内蒙宜化、盐湖</w:t>
      </w:r>
      <w:r>
        <w:rPr>
          <w:rFonts w:ascii="宋体" w:hAnsi="宋体" w:hint="eastAsia"/>
        </w:rPr>
        <w:t>6270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吨，锦化</w:t>
      </w:r>
      <w:r>
        <w:rPr>
          <w:rFonts w:ascii="宋体" w:hAnsi="宋体" w:hint="eastAsia"/>
        </w:rPr>
        <w:t>6250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吨，三联</w:t>
      </w:r>
      <w:r>
        <w:rPr>
          <w:rFonts w:ascii="宋体" w:hAnsi="宋体" w:hint="eastAsia"/>
        </w:rPr>
        <w:t>6220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吨；天辰、天能、天业</w:t>
      </w:r>
      <w:r>
        <w:rPr>
          <w:rFonts w:ascii="宋体" w:hAnsi="宋体" w:hint="eastAsia"/>
        </w:rPr>
        <w:t>6500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吨；大沽</w:t>
      </w:r>
      <w:r>
        <w:rPr>
          <w:rFonts w:ascii="宋体" w:hAnsi="宋体" w:hint="eastAsia"/>
        </w:rPr>
        <w:t>1000/700/800</w:t>
      </w:r>
      <w:r>
        <w:rPr>
          <w:rFonts w:ascii="宋体" w:hAnsi="宋体" w:hint="eastAsia"/>
        </w:rPr>
        <w:t>报</w:t>
      </w:r>
      <w:r>
        <w:rPr>
          <w:rFonts w:ascii="宋体" w:hAnsi="宋体" w:hint="eastAsia"/>
        </w:rPr>
        <w:t>7280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吨，大沽</w:t>
      </w:r>
      <w:r>
        <w:rPr>
          <w:rFonts w:ascii="宋体" w:hAnsi="宋体" w:hint="eastAsia"/>
        </w:rPr>
        <w:t>1300</w:t>
      </w:r>
      <w:r>
        <w:rPr>
          <w:rFonts w:ascii="宋体" w:hAnsi="宋体" w:hint="eastAsia"/>
        </w:rPr>
        <w:t>报</w:t>
      </w:r>
      <w:r>
        <w:rPr>
          <w:rFonts w:ascii="宋体" w:hAnsi="宋体" w:hint="eastAsia"/>
        </w:rPr>
        <w:t>7750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吨，韩华</w:t>
      </w:r>
      <w:r>
        <w:rPr>
          <w:rFonts w:ascii="宋体" w:hAnsi="宋体" w:hint="eastAsia"/>
        </w:rPr>
        <w:t>HG-1000F</w:t>
      </w:r>
      <w:r>
        <w:rPr>
          <w:rFonts w:ascii="宋体" w:hAnsi="宋体" w:hint="eastAsia"/>
        </w:rPr>
        <w:t>报</w:t>
      </w:r>
      <w:r>
        <w:rPr>
          <w:rFonts w:ascii="宋体" w:hAnsi="宋体" w:hint="eastAsia"/>
        </w:rPr>
        <w:t>7500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吨。</w:t>
      </w:r>
    </w:p>
    <w:p w:rsidR="007D643D" w:rsidRDefault="007D643D">
      <w:pPr>
        <w:ind w:firstLineChars="200" w:firstLine="420"/>
        <w:rPr>
          <w:rFonts w:ascii="宋体" w:hAnsi="宋体"/>
        </w:rPr>
      </w:pPr>
    </w:p>
    <w:p w:rsidR="007D643D" w:rsidRDefault="00391E8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华北</w:t>
      </w:r>
      <w:r>
        <w:rPr>
          <w:rFonts w:ascii="宋体" w:hAnsi="宋体" w:hint="eastAsia"/>
        </w:rPr>
        <w:t>PVC</w:t>
      </w:r>
      <w:r>
        <w:rPr>
          <w:rFonts w:ascii="宋体" w:hAnsi="宋体" w:hint="eastAsia"/>
        </w:rPr>
        <w:t>市场齐鲁化工城齐鲁</w:t>
      </w:r>
      <w:r>
        <w:rPr>
          <w:rFonts w:ascii="宋体" w:hAnsi="宋体" w:hint="eastAsia"/>
        </w:rPr>
        <w:t>S700</w:t>
      </w:r>
      <w:r>
        <w:rPr>
          <w:rFonts w:ascii="宋体" w:hAnsi="宋体" w:hint="eastAsia"/>
        </w:rPr>
        <w:t>型</w:t>
      </w:r>
      <w:r>
        <w:rPr>
          <w:rFonts w:ascii="宋体" w:hAnsi="宋体" w:hint="eastAsia"/>
        </w:rPr>
        <w:t>7450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吨，</w:t>
      </w:r>
      <w:r>
        <w:rPr>
          <w:rFonts w:ascii="宋体" w:hAnsi="宋体" w:hint="eastAsia"/>
        </w:rPr>
        <w:t>S1000</w:t>
      </w:r>
      <w:r>
        <w:rPr>
          <w:rFonts w:ascii="宋体" w:hAnsi="宋体" w:hint="eastAsia"/>
        </w:rPr>
        <w:t>报</w:t>
      </w:r>
      <w:r>
        <w:rPr>
          <w:rFonts w:ascii="宋体" w:hAnsi="宋体" w:hint="eastAsia"/>
        </w:rPr>
        <w:t>6850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吨自提。电石料</w:t>
      </w:r>
      <w:r>
        <w:rPr>
          <w:rFonts w:ascii="宋体" w:hAnsi="宋体" w:hint="eastAsia"/>
        </w:rPr>
        <w:t>6200-6300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吨左右送到。临沂地区</w:t>
      </w:r>
      <w:r>
        <w:rPr>
          <w:rFonts w:ascii="宋体" w:hAnsi="宋体" w:hint="eastAsia"/>
        </w:rPr>
        <w:t>6250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吨左右送到。河北</w:t>
      </w:r>
      <w:r>
        <w:rPr>
          <w:rFonts w:ascii="宋体" w:hAnsi="宋体" w:hint="eastAsia"/>
        </w:rPr>
        <w:t>6170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吨左右自提。天津地区</w:t>
      </w:r>
      <w:r>
        <w:rPr>
          <w:rFonts w:ascii="宋体" w:hAnsi="宋体" w:hint="eastAsia"/>
        </w:rPr>
        <w:t>6200</w:t>
      </w:r>
      <w:r>
        <w:rPr>
          <w:rFonts w:ascii="宋体" w:hAnsi="宋体" w:hint="eastAsia"/>
        </w:rPr>
        <w:t>元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吨左右仓库自提。</w:t>
      </w:r>
    </w:p>
    <w:p w:rsidR="007D643D" w:rsidRDefault="007D643D">
      <w:pPr>
        <w:ind w:firstLineChars="200" w:firstLine="420"/>
        <w:rPr>
          <w:rFonts w:asciiTheme="minorEastAsia" w:hAnsiTheme="minorEastAsia"/>
        </w:rPr>
      </w:pPr>
    </w:p>
    <w:p w:rsidR="007D643D" w:rsidRDefault="00391E8B">
      <w:pPr>
        <w:pStyle w:val="1"/>
        <w:rPr>
          <w:rFonts w:hint="eastAsia"/>
        </w:rPr>
      </w:pPr>
      <w:bookmarkStart w:id="80" w:name="_Toc457549303"/>
      <w:bookmarkStart w:id="81" w:name="_Toc19551"/>
      <w:r>
        <w:rPr>
          <w:rFonts w:hint="eastAsia"/>
        </w:rPr>
        <w:t>七、盈利分析</w:t>
      </w:r>
      <w:bookmarkEnd w:id="80"/>
      <w:bookmarkEnd w:id="81"/>
    </w:p>
    <w:p w:rsidR="007D643D" w:rsidRDefault="00391E8B">
      <w:pPr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114300" distR="114300">
            <wp:extent cx="5273040" cy="2707640"/>
            <wp:effectExtent l="0" t="0" r="3810" b="165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643D" w:rsidRDefault="00391E8B">
      <w:pPr>
        <w:jc w:val="left"/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</w:rPr>
        <w:t>数据来源：广东塑料交易所信息库</w:t>
      </w:r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图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图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5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82" w:name="_Toc23919"/>
      <w:r>
        <w:rPr>
          <w:rFonts w:asciiTheme="minorEastAsia" w:eastAsiaTheme="minorEastAsia" w:hAnsiTheme="minorEastAsia" w:cstheme="minorEastAsia" w:hint="eastAsia"/>
          <w:sz w:val="24"/>
          <w:szCs w:val="24"/>
        </w:rPr>
        <w:t>电石法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利润空间变化图</w:t>
      </w:r>
      <w:bookmarkEnd w:id="82"/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月份，受多重利</w:t>
      </w:r>
      <w:r>
        <w:rPr>
          <w:rFonts w:asciiTheme="minorEastAsia" w:hAnsiTheme="minorEastAsia" w:hint="eastAsia"/>
        </w:rPr>
        <w:t>空影响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PVC</w:t>
      </w:r>
      <w:r>
        <w:rPr>
          <w:rFonts w:asciiTheme="minorEastAsia" w:hAnsiTheme="minorEastAsia" w:hint="eastAsia"/>
        </w:rPr>
        <w:t>价格持续</w:t>
      </w:r>
      <w:r>
        <w:rPr>
          <w:rFonts w:asciiTheme="minorEastAsia" w:hAnsiTheme="minorEastAsia" w:hint="eastAsia"/>
        </w:rPr>
        <w:t>下行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电石价格稳中有涨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PVC</w:t>
      </w:r>
      <w:r>
        <w:rPr>
          <w:rFonts w:asciiTheme="minorEastAsia" w:hAnsiTheme="minorEastAsia" w:hint="eastAsia"/>
        </w:rPr>
        <w:t>厂家利润大幅</w:t>
      </w:r>
      <w:r>
        <w:rPr>
          <w:rFonts w:asciiTheme="minorEastAsia" w:hAnsiTheme="minorEastAsia" w:hint="eastAsia"/>
        </w:rPr>
        <w:lastRenderedPageBreak/>
        <w:t>下降</w:t>
      </w:r>
      <w:r>
        <w:rPr>
          <w:rFonts w:asciiTheme="minorEastAsia" w:hAnsiTheme="minorEastAsia" w:hint="eastAsia"/>
        </w:rPr>
        <w:t>，至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>日统计，厂家利润维持在</w:t>
      </w:r>
      <w:r>
        <w:rPr>
          <w:rFonts w:asciiTheme="minorEastAsia" w:hAnsiTheme="minorEastAsia" w:hint="eastAsia"/>
        </w:rPr>
        <w:t>350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吨左右，较上月</w:t>
      </w:r>
      <w:r>
        <w:rPr>
          <w:rFonts w:asciiTheme="minorEastAsia" w:hAnsiTheme="minorEastAsia" w:hint="eastAsia"/>
        </w:rPr>
        <w:t>下降</w:t>
      </w:r>
      <w:r>
        <w:rPr>
          <w:rFonts w:asciiTheme="minorEastAsia" w:hAnsiTheme="minorEastAsia" w:hint="eastAsia"/>
        </w:rPr>
        <w:t>14</w:t>
      </w:r>
      <w:r>
        <w:rPr>
          <w:rFonts w:asciiTheme="minorEastAsia" w:hAnsiTheme="minorEastAsia" w:hint="eastAsia"/>
        </w:rPr>
        <w:t>00</w:t>
      </w:r>
      <w:r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 w:hint="eastAsia"/>
        </w:rPr>
        <w:t>吨左右。</w:t>
      </w:r>
    </w:p>
    <w:p w:rsidR="007D643D" w:rsidRDefault="00391E8B">
      <w:pPr>
        <w:pStyle w:val="1"/>
        <w:rPr>
          <w:rFonts w:hint="eastAsia"/>
        </w:rPr>
      </w:pPr>
      <w:bookmarkStart w:id="83" w:name="_Toc457549304"/>
      <w:bookmarkStart w:id="84" w:name="_Toc10588"/>
      <w:r>
        <w:rPr>
          <w:rFonts w:hint="eastAsia"/>
        </w:rPr>
        <w:t>八、期现分析</w:t>
      </w:r>
      <w:bookmarkEnd w:id="83"/>
      <w:bookmarkEnd w:id="84"/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74310" cy="2873375"/>
            <wp:effectExtent l="0" t="0" r="2540" b="317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643D" w:rsidRDefault="00391E8B">
      <w:pPr>
        <w:jc w:val="left"/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</w:rPr>
        <w:t>数据来源：广东塑料交易所信息库</w:t>
      </w:r>
      <w:r>
        <w:rPr>
          <w:rFonts w:asciiTheme="minorEastAsia" w:hAnsiTheme="minorEastAsia" w:hint="eastAsia"/>
          <w:i/>
        </w:rPr>
        <w:t xml:space="preserve"> &amp; </w:t>
      </w:r>
      <w:r>
        <w:rPr>
          <w:rFonts w:asciiTheme="minorEastAsia" w:hAnsiTheme="minorEastAsia" w:hint="eastAsia"/>
          <w:i/>
        </w:rPr>
        <w:t>通达信</w:t>
      </w:r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图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6 2016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1-12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期现价格走势图</w:t>
      </w:r>
    </w:p>
    <w:p w:rsidR="007D643D" w:rsidRDefault="007D643D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7D643D" w:rsidRDefault="00391E8B">
      <w:pPr>
        <w:pStyle w:val="a5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表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SEQ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>表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\* ARABIC</w:instrTex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11</w:t>
      </w:r>
      <w:r w:rsidR="007D643D"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bookmarkStart w:id="85" w:name="_Toc8749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PVC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期现价差</w:t>
      </w:r>
      <w:bookmarkEnd w:id="85"/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69"/>
        <w:gridCol w:w="1363"/>
        <w:gridCol w:w="1364"/>
        <w:gridCol w:w="1385"/>
        <w:gridCol w:w="2041"/>
      </w:tblGrid>
      <w:tr w:rsidR="007D643D">
        <w:trPr>
          <w:trHeight w:val="195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单位：元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吨</w:t>
            </w:r>
          </w:p>
        </w:tc>
      </w:tr>
      <w:tr w:rsidR="007D643D">
        <w:trPr>
          <w:trHeight w:val="180"/>
          <w:jc w:val="center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期现市场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本月涨幅（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%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现货价格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期货价格</w:t>
            </w:r>
          </w:p>
        </w:tc>
      </w:tr>
      <w:tr w:rsidR="007D643D">
        <w:trPr>
          <w:trHeight w:val="285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PVC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主力合约（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V1701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7025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6220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B05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 w:val="22"/>
                <w:lang/>
              </w:rPr>
              <w:t>-11.46%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43D" w:rsidRDefault="007D643D">
            <w:pPr>
              <w:widowControl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7D643D">
        <w:trPr>
          <w:trHeight w:val="285"/>
          <w:jc w:val="center"/>
        </w:trPr>
        <w:tc>
          <w:tcPr>
            <w:tcW w:w="2369" w:type="dxa"/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现货华东市场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7605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6365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 w:val="22"/>
                <w:lang/>
              </w:rPr>
              <w:t>-16.31%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B05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B050"/>
                <w:kern w:val="0"/>
                <w:sz w:val="22"/>
                <w:lang/>
              </w:rPr>
              <w:t>-145</w:t>
            </w:r>
          </w:p>
        </w:tc>
      </w:tr>
      <w:tr w:rsidR="007D643D">
        <w:trPr>
          <w:trHeight w:val="150"/>
          <w:jc w:val="center"/>
        </w:trPr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现货华南市场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8105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6315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 w:val="22"/>
                <w:lang/>
              </w:rPr>
              <w:t>-22.09%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B05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B050"/>
                <w:kern w:val="0"/>
                <w:sz w:val="22"/>
                <w:lang/>
              </w:rPr>
              <w:t>-95</w:t>
            </w:r>
          </w:p>
        </w:tc>
      </w:tr>
      <w:tr w:rsidR="007D643D">
        <w:trPr>
          <w:trHeight w:val="147"/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现货华北市场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7450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6150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 w:val="22"/>
                <w:lang/>
              </w:rPr>
              <w:t>-17.45%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643D" w:rsidRDefault="00391E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  <w:lang/>
              </w:rPr>
              <w:t>70</w:t>
            </w:r>
          </w:p>
        </w:tc>
      </w:tr>
    </w:tbl>
    <w:p w:rsidR="007D643D" w:rsidRDefault="00391E8B">
      <w:pPr>
        <w:jc w:val="left"/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</w:rPr>
        <w:t>数据来源：广东塑料交易所信息库</w:t>
      </w:r>
    </w:p>
    <w:p w:rsidR="007D643D" w:rsidRDefault="00391E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期现基差对套利影响较大，一般而言基差较大适合卖出现货同时期货做多，较小则适合买进现货同时期货做空。</w:t>
      </w:r>
    </w:p>
    <w:p w:rsidR="007D643D" w:rsidRDefault="00391E8B">
      <w:pPr>
        <w:pStyle w:val="1"/>
        <w:rPr>
          <w:rFonts w:hint="eastAsia"/>
        </w:rPr>
      </w:pPr>
      <w:bookmarkStart w:id="86" w:name="_Toc457549305"/>
      <w:bookmarkStart w:id="87" w:name="_Toc3595"/>
      <w:r>
        <w:rPr>
          <w:rFonts w:hint="eastAsia"/>
        </w:rPr>
        <w:t>九、下月预测</w:t>
      </w:r>
      <w:bookmarkEnd w:id="86"/>
      <w:bookmarkEnd w:id="87"/>
    </w:p>
    <w:p w:rsidR="007D643D" w:rsidRDefault="00391E8B">
      <w:pPr>
        <w:pStyle w:val="2"/>
      </w:pPr>
      <w:bookmarkStart w:id="88" w:name="_Toc457549306"/>
      <w:bookmarkStart w:id="89" w:name="_Toc32060"/>
      <w:r>
        <w:rPr>
          <w:rFonts w:hint="eastAsia"/>
        </w:rPr>
        <w:t>1.</w:t>
      </w:r>
      <w:r>
        <w:rPr>
          <w:rFonts w:hint="eastAsia"/>
        </w:rPr>
        <w:t>宏观</w:t>
      </w:r>
      <w:bookmarkEnd w:id="88"/>
      <w:bookmarkEnd w:id="89"/>
    </w:p>
    <w:p w:rsidR="007D643D" w:rsidRDefault="00391E8B">
      <w:pPr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中央经济工作会议</w:t>
      </w:r>
      <w:r>
        <w:rPr>
          <w:rFonts w:ascii="宋体" w:hAnsi="宋体" w:hint="eastAsia"/>
        </w:rPr>
        <w:t>12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14</w:t>
      </w:r>
      <w:r>
        <w:rPr>
          <w:rFonts w:ascii="宋体" w:hAnsi="宋体" w:hint="eastAsia"/>
        </w:rPr>
        <w:t>日至</w:t>
      </w:r>
      <w:r>
        <w:rPr>
          <w:rFonts w:ascii="宋体" w:hAnsi="宋体" w:hint="eastAsia"/>
        </w:rPr>
        <w:t>16</w:t>
      </w:r>
      <w:r>
        <w:rPr>
          <w:rFonts w:ascii="宋体" w:hAnsi="宋体" w:hint="eastAsia"/>
        </w:rPr>
        <w:t>日在北京举行。会议强调，稳中求进工作总基调是治国理政的重要原则，也是做好经济工作的方法论，明年贯彻好这个总基调具有特别重要的意义。会议认为，我国经济运行面临的突出矛盾和问题，虽然有周期性、总量性因素，但根</w:t>
      </w:r>
      <w:r>
        <w:rPr>
          <w:rFonts w:ascii="宋体" w:hAnsi="宋体" w:hint="eastAsia"/>
        </w:rPr>
        <w:lastRenderedPageBreak/>
        <w:t>源是重大结构性失衡，导致经济循环不畅，必须从供给侧、结构性改革上想办法，努力实现供求关系新的动态均衡。供给侧结构性改革，最终目的是满足需求，主攻方向是提高供给质量，根本途径是深化改革。明年要继续深化供给侧结构性改革。</w:t>
      </w:r>
    </w:p>
    <w:p w:rsidR="007D643D" w:rsidRDefault="00391E8B">
      <w:pPr>
        <w:pStyle w:val="2"/>
      </w:pPr>
      <w:bookmarkStart w:id="90" w:name="_Toc457549307"/>
      <w:bookmarkStart w:id="91" w:name="_Toc26465"/>
      <w:r>
        <w:rPr>
          <w:rFonts w:hint="eastAsia"/>
        </w:rPr>
        <w:t>2.</w:t>
      </w:r>
      <w:r>
        <w:rPr>
          <w:rFonts w:hint="eastAsia"/>
        </w:rPr>
        <w:t>原料</w:t>
      </w:r>
      <w:bookmarkEnd w:id="90"/>
      <w:bookmarkEnd w:id="91"/>
    </w:p>
    <w:p w:rsidR="007D643D" w:rsidRDefault="00391E8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12</w:t>
      </w:r>
      <w:r>
        <w:rPr>
          <w:rFonts w:ascii="宋体" w:hAnsi="宋体" w:hint="eastAsia"/>
        </w:rPr>
        <w:t>月环保及运输支撑电石价格，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月份电石供应充</w:t>
      </w:r>
      <w:r>
        <w:rPr>
          <w:rFonts w:ascii="宋体" w:hAnsi="宋体" w:hint="eastAsia"/>
        </w:rPr>
        <w:t>足，需求略显不稳，整体市场将略显过剩，但考虑春节因素及运输等不确定方面，所以预计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月份电石价格变动不大，部分价格将有所下滑，但降幅有限。</w:t>
      </w:r>
    </w:p>
    <w:p w:rsidR="007D643D" w:rsidRDefault="00391E8B">
      <w:pPr>
        <w:pStyle w:val="2"/>
      </w:pPr>
      <w:bookmarkStart w:id="92" w:name="_Toc457549308"/>
      <w:bookmarkStart w:id="93" w:name="_Toc4985"/>
      <w:r>
        <w:rPr>
          <w:rFonts w:hint="eastAsia"/>
        </w:rPr>
        <w:t>3.</w:t>
      </w:r>
      <w:r>
        <w:rPr>
          <w:rFonts w:hint="eastAsia"/>
        </w:rPr>
        <w:t>供应</w:t>
      </w:r>
      <w:bookmarkEnd w:id="92"/>
      <w:bookmarkEnd w:id="93"/>
    </w:p>
    <w:p w:rsidR="007D643D" w:rsidRDefault="00391E8B">
      <w:pPr>
        <w:ind w:firstLineChars="200" w:firstLine="420"/>
        <w:rPr>
          <w:rFonts w:ascii="宋体" w:eastAsia="宋体" w:hAnsi="宋体" w:cs="Times New Roman"/>
        </w:rPr>
      </w:pPr>
      <w:bookmarkStart w:id="94" w:name="_Toc457549309"/>
      <w:r>
        <w:rPr>
          <w:rFonts w:ascii="宋体" w:hAnsi="宋体" w:cs="Times New Roman" w:hint="eastAsia"/>
        </w:rPr>
        <w:t>1</w:t>
      </w:r>
      <w:r>
        <w:rPr>
          <w:rFonts w:ascii="宋体" w:hAnsi="宋体" w:cs="Times New Roman" w:hint="eastAsia"/>
        </w:rPr>
        <w:t>月除去东岳</w:t>
      </w:r>
      <w:r>
        <w:rPr>
          <w:rFonts w:ascii="宋体" w:hAnsi="宋体" w:cs="Times New Roman" w:hint="eastAsia"/>
        </w:rPr>
        <w:t>12</w:t>
      </w:r>
      <w:r>
        <w:rPr>
          <w:rFonts w:ascii="宋体" w:hAnsi="宋体" w:cs="Times New Roman" w:hint="eastAsia"/>
        </w:rPr>
        <w:t>万吨装置检修、联成一条线检修另外一条线降负荷生产外，其他</w:t>
      </w:r>
      <w:r>
        <w:rPr>
          <w:rFonts w:ascii="宋体" w:hAnsi="宋体" w:cs="Times New Roman" w:hint="eastAsia"/>
        </w:rPr>
        <w:t>PVC</w:t>
      </w:r>
      <w:r>
        <w:rPr>
          <w:rFonts w:ascii="宋体" w:hAnsi="宋体" w:cs="Times New Roman" w:hint="eastAsia"/>
        </w:rPr>
        <w:t>企业开工稳定，整体供应仍较充裕。春运影响市场到货不畅，但是当前在途货源较多，市场库存压力偏大，</w:t>
      </w:r>
      <w:r>
        <w:rPr>
          <w:rFonts w:ascii="宋体" w:hAnsi="宋体" w:cs="Times New Roman" w:hint="eastAsia"/>
        </w:rPr>
        <w:t>1</w:t>
      </w:r>
      <w:r>
        <w:rPr>
          <w:rFonts w:ascii="宋体" w:hAnsi="宋体" w:cs="Times New Roman" w:hint="eastAsia"/>
        </w:rPr>
        <w:t>月份需求较差，市场货源消化缓慢，供应压力不减。</w:t>
      </w:r>
    </w:p>
    <w:p w:rsidR="007D643D" w:rsidRDefault="00391E8B">
      <w:pPr>
        <w:pStyle w:val="2"/>
      </w:pPr>
      <w:bookmarkStart w:id="95" w:name="_Toc23182"/>
      <w:r>
        <w:rPr>
          <w:rFonts w:hint="eastAsia"/>
        </w:rPr>
        <w:t>4.</w:t>
      </w:r>
      <w:r>
        <w:rPr>
          <w:rFonts w:hint="eastAsia"/>
        </w:rPr>
        <w:t>需求</w:t>
      </w:r>
      <w:bookmarkEnd w:id="94"/>
      <w:bookmarkEnd w:id="95"/>
    </w:p>
    <w:p w:rsidR="007D643D" w:rsidRDefault="00391E8B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月份受春节长假影响，下游制品企业开工下降明显，部分企业表示会提前停车放假。尽管春节前期仍会有逢低适当备货的小行情，但难以对</w:t>
      </w:r>
      <w:r>
        <w:rPr>
          <w:rFonts w:ascii="宋体" w:hAnsi="宋体" w:cs="宋体" w:hint="eastAsia"/>
        </w:rPr>
        <w:t>PVC</w:t>
      </w:r>
      <w:r>
        <w:rPr>
          <w:rFonts w:ascii="宋体" w:hAnsi="宋体" w:cs="宋体" w:hint="eastAsia"/>
        </w:rPr>
        <w:t>市场形成有效推动。</w:t>
      </w:r>
    </w:p>
    <w:p w:rsidR="007D643D" w:rsidRDefault="00391E8B">
      <w:pPr>
        <w:pStyle w:val="2"/>
      </w:pPr>
      <w:bookmarkStart w:id="96" w:name="_Toc457549310"/>
      <w:bookmarkStart w:id="97" w:name="_Toc16996"/>
      <w:r>
        <w:rPr>
          <w:rFonts w:hint="eastAsia"/>
        </w:rPr>
        <w:t>5.</w:t>
      </w:r>
      <w:r>
        <w:rPr>
          <w:rFonts w:hint="eastAsia"/>
        </w:rPr>
        <w:t>总结</w:t>
      </w:r>
      <w:bookmarkEnd w:id="96"/>
      <w:bookmarkEnd w:id="97"/>
    </w:p>
    <w:p w:rsidR="007D643D" w:rsidRDefault="00391E8B">
      <w:pPr>
        <w:ind w:firstLineChars="200" w:firstLine="420"/>
        <w:rPr>
          <w:rFonts w:hint="eastAsia"/>
        </w:rPr>
      </w:pPr>
      <w:r>
        <w:rPr>
          <w:rFonts w:hint="eastAsia"/>
        </w:rPr>
        <w:t>总体来说</w:t>
      </w:r>
      <w:r>
        <w:rPr>
          <w:rFonts w:hint="eastAsia"/>
        </w:rPr>
        <w:t>，</w:t>
      </w:r>
      <w:r>
        <w:rPr>
          <w:rFonts w:hint="eastAsia"/>
        </w:rPr>
        <w:t>目前</w:t>
      </w:r>
      <w:r>
        <w:rPr>
          <w:rFonts w:hint="eastAsia"/>
        </w:rPr>
        <w:t>PVC</w:t>
      </w:r>
      <w:r>
        <w:rPr>
          <w:rFonts w:hint="eastAsia"/>
        </w:rPr>
        <w:t>厂家开工稳定，市场供应充足，但下游厂家需求不佳，供大于求矛盾突出，而下月电石价格存在回落可能，</w:t>
      </w:r>
      <w:r>
        <w:rPr>
          <w:rFonts w:hint="eastAsia"/>
        </w:rPr>
        <w:t>PVC</w:t>
      </w:r>
      <w:r>
        <w:rPr>
          <w:rFonts w:hint="eastAsia"/>
        </w:rPr>
        <w:t>成本支撑动力不足，下月市场价格仍有下行的风险。</w:t>
      </w:r>
    </w:p>
    <w:p w:rsidR="007D643D" w:rsidRDefault="00391E8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（个人观点，仅供参考）</w:t>
      </w:r>
    </w:p>
    <w:sectPr w:rsidR="007D643D" w:rsidSect="007D6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C6364"/>
    <w:rsid w:val="000266C3"/>
    <w:rsid w:val="000362BD"/>
    <w:rsid w:val="00060974"/>
    <w:rsid w:val="00064F1E"/>
    <w:rsid w:val="000C5B7F"/>
    <w:rsid w:val="000D4954"/>
    <w:rsid w:val="000E0515"/>
    <w:rsid w:val="001265BF"/>
    <w:rsid w:val="00132EB8"/>
    <w:rsid w:val="001406ED"/>
    <w:rsid w:val="0014212F"/>
    <w:rsid w:val="00143831"/>
    <w:rsid w:val="00146E32"/>
    <w:rsid w:val="001848BD"/>
    <w:rsid w:val="00187CCA"/>
    <w:rsid w:val="001968B4"/>
    <w:rsid w:val="001B1491"/>
    <w:rsid w:val="001E4403"/>
    <w:rsid w:val="0020433A"/>
    <w:rsid w:val="002276C3"/>
    <w:rsid w:val="002424F0"/>
    <w:rsid w:val="00247BBD"/>
    <w:rsid w:val="0025732D"/>
    <w:rsid w:val="00261881"/>
    <w:rsid w:val="00267A4C"/>
    <w:rsid w:val="00271B9A"/>
    <w:rsid w:val="0027477B"/>
    <w:rsid w:val="00276B4C"/>
    <w:rsid w:val="002860F5"/>
    <w:rsid w:val="00287CAF"/>
    <w:rsid w:val="002A6532"/>
    <w:rsid w:val="002A6ECF"/>
    <w:rsid w:val="002D0BB2"/>
    <w:rsid w:val="002E1CC1"/>
    <w:rsid w:val="002E717B"/>
    <w:rsid w:val="0030370C"/>
    <w:rsid w:val="003112FC"/>
    <w:rsid w:val="003375B0"/>
    <w:rsid w:val="00361738"/>
    <w:rsid w:val="00376AEC"/>
    <w:rsid w:val="00391E8B"/>
    <w:rsid w:val="003B4E62"/>
    <w:rsid w:val="003B66EB"/>
    <w:rsid w:val="003C753A"/>
    <w:rsid w:val="003D6F26"/>
    <w:rsid w:val="003E3EE6"/>
    <w:rsid w:val="004109EA"/>
    <w:rsid w:val="00426F3A"/>
    <w:rsid w:val="00441F11"/>
    <w:rsid w:val="004721AB"/>
    <w:rsid w:val="004A771D"/>
    <w:rsid w:val="004B24EA"/>
    <w:rsid w:val="004B366B"/>
    <w:rsid w:val="004B7991"/>
    <w:rsid w:val="004D1F2A"/>
    <w:rsid w:val="004E0831"/>
    <w:rsid w:val="004E5D84"/>
    <w:rsid w:val="004F549D"/>
    <w:rsid w:val="00501860"/>
    <w:rsid w:val="00521F3F"/>
    <w:rsid w:val="00522139"/>
    <w:rsid w:val="00532F1A"/>
    <w:rsid w:val="0054511D"/>
    <w:rsid w:val="005469F5"/>
    <w:rsid w:val="00566414"/>
    <w:rsid w:val="00572ADD"/>
    <w:rsid w:val="00577CA2"/>
    <w:rsid w:val="005824DB"/>
    <w:rsid w:val="005B602F"/>
    <w:rsid w:val="005C5E6F"/>
    <w:rsid w:val="005D3EE9"/>
    <w:rsid w:val="005E5CA8"/>
    <w:rsid w:val="005E6276"/>
    <w:rsid w:val="006018AB"/>
    <w:rsid w:val="00602B65"/>
    <w:rsid w:val="00613EA4"/>
    <w:rsid w:val="00614BCF"/>
    <w:rsid w:val="006240DA"/>
    <w:rsid w:val="006304B9"/>
    <w:rsid w:val="0063067B"/>
    <w:rsid w:val="00651D79"/>
    <w:rsid w:val="006539C6"/>
    <w:rsid w:val="00660704"/>
    <w:rsid w:val="00671447"/>
    <w:rsid w:val="00683D51"/>
    <w:rsid w:val="006B2DE0"/>
    <w:rsid w:val="006B6084"/>
    <w:rsid w:val="006C284D"/>
    <w:rsid w:val="006C4D2A"/>
    <w:rsid w:val="00703637"/>
    <w:rsid w:val="00706F90"/>
    <w:rsid w:val="00752491"/>
    <w:rsid w:val="007A6B47"/>
    <w:rsid w:val="007B1672"/>
    <w:rsid w:val="007C57A8"/>
    <w:rsid w:val="007C6364"/>
    <w:rsid w:val="007D643D"/>
    <w:rsid w:val="007E72C1"/>
    <w:rsid w:val="007F3EF6"/>
    <w:rsid w:val="007F6170"/>
    <w:rsid w:val="008051A4"/>
    <w:rsid w:val="008213B5"/>
    <w:rsid w:val="00843A9B"/>
    <w:rsid w:val="008603E9"/>
    <w:rsid w:val="00860DB0"/>
    <w:rsid w:val="00862A4E"/>
    <w:rsid w:val="008737EA"/>
    <w:rsid w:val="0088576A"/>
    <w:rsid w:val="00890040"/>
    <w:rsid w:val="008B5122"/>
    <w:rsid w:val="008D286E"/>
    <w:rsid w:val="008D4872"/>
    <w:rsid w:val="008D6EF0"/>
    <w:rsid w:val="008E096A"/>
    <w:rsid w:val="008E50C4"/>
    <w:rsid w:val="008F516C"/>
    <w:rsid w:val="00904DBC"/>
    <w:rsid w:val="009130AB"/>
    <w:rsid w:val="00913CFB"/>
    <w:rsid w:val="00915852"/>
    <w:rsid w:val="00931E5B"/>
    <w:rsid w:val="00940A6A"/>
    <w:rsid w:val="0094593F"/>
    <w:rsid w:val="009617F9"/>
    <w:rsid w:val="00984631"/>
    <w:rsid w:val="009A51C0"/>
    <w:rsid w:val="009C33AD"/>
    <w:rsid w:val="009C7692"/>
    <w:rsid w:val="009D7CEE"/>
    <w:rsid w:val="009F3656"/>
    <w:rsid w:val="00A00245"/>
    <w:rsid w:val="00A12436"/>
    <w:rsid w:val="00A236F7"/>
    <w:rsid w:val="00A268D6"/>
    <w:rsid w:val="00A36305"/>
    <w:rsid w:val="00A60823"/>
    <w:rsid w:val="00A610BD"/>
    <w:rsid w:val="00A70DC8"/>
    <w:rsid w:val="00AB35E7"/>
    <w:rsid w:val="00AB441B"/>
    <w:rsid w:val="00AB50D3"/>
    <w:rsid w:val="00AC666D"/>
    <w:rsid w:val="00AC7890"/>
    <w:rsid w:val="00AE331F"/>
    <w:rsid w:val="00AE5052"/>
    <w:rsid w:val="00AF58D7"/>
    <w:rsid w:val="00B11BA5"/>
    <w:rsid w:val="00B30D15"/>
    <w:rsid w:val="00B43CF2"/>
    <w:rsid w:val="00B44104"/>
    <w:rsid w:val="00B5419B"/>
    <w:rsid w:val="00B730BB"/>
    <w:rsid w:val="00B9348A"/>
    <w:rsid w:val="00BB2F02"/>
    <w:rsid w:val="00BB663B"/>
    <w:rsid w:val="00BD1DB1"/>
    <w:rsid w:val="00BD3672"/>
    <w:rsid w:val="00BE3BB1"/>
    <w:rsid w:val="00BE464B"/>
    <w:rsid w:val="00BE5003"/>
    <w:rsid w:val="00BE753F"/>
    <w:rsid w:val="00C008DD"/>
    <w:rsid w:val="00C05490"/>
    <w:rsid w:val="00C148FB"/>
    <w:rsid w:val="00C1497B"/>
    <w:rsid w:val="00C63133"/>
    <w:rsid w:val="00C7693D"/>
    <w:rsid w:val="00C85BF2"/>
    <w:rsid w:val="00CB22A6"/>
    <w:rsid w:val="00CD7E01"/>
    <w:rsid w:val="00D35090"/>
    <w:rsid w:val="00D3581C"/>
    <w:rsid w:val="00D45ED1"/>
    <w:rsid w:val="00D47764"/>
    <w:rsid w:val="00D51174"/>
    <w:rsid w:val="00D548A1"/>
    <w:rsid w:val="00D6283A"/>
    <w:rsid w:val="00D753F1"/>
    <w:rsid w:val="00D85918"/>
    <w:rsid w:val="00D97069"/>
    <w:rsid w:val="00DA5CE6"/>
    <w:rsid w:val="00DB22F4"/>
    <w:rsid w:val="00E04740"/>
    <w:rsid w:val="00E04A36"/>
    <w:rsid w:val="00E06C22"/>
    <w:rsid w:val="00E1160C"/>
    <w:rsid w:val="00E20832"/>
    <w:rsid w:val="00E37C4B"/>
    <w:rsid w:val="00E67AD1"/>
    <w:rsid w:val="00E71FF4"/>
    <w:rsid w:val="00E94D81"/>
    <w:rsid w:val="00EB1B4F"/>
    <w:rsid w:val="00ED2766"/>
    <w:rsid w:val="00EE11C3"/>
    <w:rsid w:val="00EF202C"/>
    <w:rsid w:val="00F025E7"/>
    <w:rsid w:val="00F07E99"/>
    <w:rsid w:val="00F25BE9"/>
    <w:rsid w:val="00F53B62"/>
    <w:rsid w:val="00F626B5"/>
    <w:rsid w:val="00F73CF3"/>
    <w:rsid w:val="00F97CFF"/>
    <w:rsid w:val="00FA18FA"/>
    <w:rsid w:val="00FA37C8"/>
    <w:rsid w:val="00FB7340"/>
    <w:rsid w:val="00FD5AFC"/>
    <w:rsid w:val="00FF052E"/>
    <w:rsid w:val="00FF142E"/>
    <w:rsid w:val="00FF64EB"/>
    <w:rsid w:val="09E072E0"/>
    <w:rsid w:val="0B196439"/>
    <w:rsid w:val="104D0DAB"/>
    <w:rsid w:val="17C04DED"/>
    <w:rsid w:val="21705AC5"/>
    <w:rsid w:val="283D48FC"/>
    <w:rsid w:val="289F7936"/>
    <w:rsid w:val="2CF712C8"/>
    <w:rsid w:val="2EF645D9"/>
    <w:rsid w:val="36AE4EA5"/>
    <w:rsid w:val="395819D7"/>
    <w:rsid w:val="3AD30734"/>
    <w:rsid w:val="3D5B77E7"/>
    <w:rsid w:val="421533B7"/>
    <w:rsid w:val="4D752F50"/>
    <w:rsid w:val="4E3D7ADF"/>
    <w:rsid w:val="4FB26CEF"/>
    <w:rsid w:val="52431F77"/>
    <w:rsid w:val="5A263EE1"/>
    <w:rsid w:val="5A704DC9"/>
    <w:rsid w:val="5C49588D"/>
    <w:rsid w:val="60285900"/>
    <w:rsid w:val="6106733D"/>
    <w:rsid w:val="63614F1C"/>
    <w:rsid w:val="662A7F44"/>
    <w:rsid w:val="667E5281"/>
    <w:rsid w:val="6BE30717"/>
    <w:rsid w:val="71E738D3"/>
    <w:rsid w:val="7362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D643D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64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D643D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7D643D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7D643D"/>
    <w:pPr>
      <w:jc w:val="left"/>
    </w:pPr>
  </w:style>
  <w:style w:type="paragraph" w:styleId="a5">
    <w:name w:val="caption"/>
    <w:basedOn w:val="a"/>
    <w:next w:val="a"/>
    <w:uiPriority w:val="35"/>
    <w:unhideWhenUsed/>
    <w:qFormat/>
    <w:rsid w:val="007D643D"/>
    <w:rPr>
      <w:rFonts w:ascii="Cambria" w:eastAsia="黑体" w:hAnsi="Cambria" w:cs="Times New Roman"/>
      <w:sz w:val="20"/>
      <w:szCs w:val="20"/>
    </w:rPr>
  </w:style>
  <w:style w:type="paragraph" w:styleId="30">
    <w:name w:val="toc 3"/>
    <w:basedOn w:val="a"/>
    <w:next w:val="a"/>
    <w:uiPriority w:val="39"/>
    <w:unhideWhenUsed/>
    <w:qFormat/>
    <w:rsid w:val="007D643D"/>
    <w:pPr>
      <w:ind w:leftChars="400" w:left="840"/>
    </w:pPr>
  </w:style>
  <w:style w:type="paragraph" w:styleId="a6">
    <w:name w:val="Balloon Text"/>
    <w:basedOn w:val="a"/>
    <w:link w:val="Char1"/>
    <w:uiPriority w:val="99"/>
    <w:unhideWhenUsed/>
    <w:qFormat/>
    <w:rsid w:val="007D643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7D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7D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7D643D"/>
  </w:style>
  <w:style w:type="paragraph" w:styleId="a9">
    <w:name w:val="table of figures"/>
    <w:basedOn w:val="a"/>
    <w:next w:val="a"/>
    <w:uiPriority w:val="99"/>
    <w:unhideWhenUsed/>
    <w:qFormat/>
    <w:rsid w:val="007D643D"/>
    <w:pPr>
      <w:ind w:leftChars="200" w:left="200" w:hangingChars="200" w:hanging="200"/>
    </w:pPr>
  </w:style>
  <w:style w:type="paragraph" w:styleId="20">
    <w:name w:val="toc 2"/>
    <w:basedOn w:val="a"/>
    <w:next w:val="a"/>
    <w:uiPriority w:val="39"/>
    <w:unhideWhenUsed/>
    <w:qFormat/>
    <w:rsid w:val="007D643D"/>
    <w:pPr>
      <w:ind w:leftChars="200" w:left="420"/>
    </w:pPr>
  </w:style>
  <w:style w:type="character" w:styleId="aa">
    <w:name w:val="Hyperlink"/>
    <w:basedOn w:val="a0"/>
    <w:uiPriority w:val="99"/>
    <w:unhideWhenUsed/>
    <w:qFormat/>
    <w:rsid w:val="007D643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sid w:val="007D643D"/>
    <w:rPr>
      <w:sz w:val="21"/>
      <w:szCs w:val="21"/>
    </w:rPr>
  </w:style>
  <w:style w:type="table" w:styleId="ac">
    <w:name w:val="Table Grid"/>
    <w:basedOn w:val="a1"/>
    <w:uiPriority w:val="59"/>
    <w:qFormat/>
    <w:rsid w:val="007D6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8"/>
    <w:uiPriority w:val="99"/>
    <w:qFormat/>
    <w:rsid w:val="007D643D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7D643D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7D643D"/>
  </w:style>
  <w:style w:type="character" w:customStyle="1" w:styleId="Char">
    <w:name w:val="批注主题 Char"/>
    <w:basedOn w:val="Char0"/>
    <w:link w:val="a3"/>
    <w:uiPriority w:val="99"/>
    <w:semiHidden/>
    <w:qFormat/>
    <w:rsid w:val="007D643D"/>
    <w:rPr>
      <w:b/>
      <w:bCs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7D643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7D643D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7D643D"/>
    <w:rPr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7D643D"/>
    <w:rPr>
      <w:b/>
      <w:bCs/>
      <w:szCs w:val="32"/>
    </w:rPr>
  </w:style>
  <w:style w:type="character" w:customStyle="1" w:styleId="article-tit">
    <w:name w:val="article-tit"/>
    <w:basedOn w:val="a0"/>
    <w:qFormat/>
    <w:rsid w:val="007D64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0BF43-51E9-4364-9347-4D37E10C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1698</Words>
  <Characters>9684</Characters>
  <Application>Microsoft Office Word</Application>
  <DocSecurity>0</DocSecurity>
  <Lines>80</Lines>
  <Paragraphs>22</Paragraphs>
  <ScaleCrop>false</ScaleCrop>
  <Company>微软中国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2016-11-02T03:06:00Z</dcterms:created>
  <dcterms:modified xsi:type="dcterms:W3CDTF">2016-12-30T12:59:00Z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